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Муниципальное бюджетное учреждение </w:t>
      </w: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дополнительного образования  </w:t>
      </w: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«Станция детского и юношеского туризма и экскурсий» </w:t>
      </w: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Советского района г. Казани РТ</w:t>
      </w: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color w:val="000000"/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jc w:val="right"/>
        <w:rPr>
          <w:rFonts w:eastAsia="Arial Unicode MS"/>
          <w:color w:val="000000"/>
          <w:sz w:val="28"/>
          <w:szCs w:val="28"/>
        </w:rPr>
      </w:pPr>
      <w:r>
        <w:rPr>
          <w:rFonts w:eastAsia="Arial Unicode MS"/>
          <w:color w:val="000000"/>
          <w:sz w:val="28"/>
          <w:szCs w:val="28"/>
        </w:rPr>
        <w:t xml:space="preserve">   </w:t>
      </w:r>
    </w:p>
    <w:p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tbl>
      <w:tblPr>
        <w:tblStyle w:val="10"/>
        <w:tblpPr w:leftFromText="180" w:rightFromText="180" w:vertAnchor="page" w:horzAnchor="page" w:tblpX="1600" w:tblpY="4035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6"/>
        <w:gridCol w:w="4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85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  <w:t xml:space="preserve">Принята 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  <w:t>на заседании методического совета СДЮТиЭ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  <w:t>протокол № _____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  <w:t>от___ ______</w:t>
            </w: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  <w:lang w:val="ru-RU"/>
              </w:rPr>
              <w:t>____</w:t>
            </w: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  <w:t>__2023 г.</w:t>
            </w:r>
          </w:p>
        </w:tc>
        <w:tc>
          <w:tcPr>
            <w:tcW w:w="4786" w:type="dxa"/>
            <w:noWrap w:val="0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  <w:t>«Утверждаю»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  <w:t>директор СДЮТиЭ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</w:rPr>
              <w:t>__________Бородов И.Л.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Приказ СДЮТиЭ №____ 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от __________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___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__2023 г.</w:t>
            </w:r>
          </w:p>
        </w:tc>
      </w:tr>
    </w:tbl>
    <w:p>
      <w:pPr>
        <w:widowControl w:val="0"/>
        <w:autoSpaceDE w:val="0"/>
        <w:autoSpaceDN w:val="0"/>
        <w:adjustRightInd w:val="0"/>
        <w:ind w:left="1418" w:firstLine="709"/>
        <w:jc w:val="center"/>
        <w:rPr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ind w:left="1418" w:firstLine="709"/>
        <w:jc w:val="center"/>
        <w:rPr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ind w:left="1418" w:firstLine="709"/>
        <w:jc w:val="center"/>
        <w:rPr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ind w:left="1418" w:firstLine="709"/>
        <w:jc w:val="center"/>
        <w:rPr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 xml:space="preserve">ДОПОЛНИТЕЛЬНАЯ ОБЩЕОБРАЗОВАТЕЛЬНАЯ </w:t>
      </w:r>
    </w:p>
    <w:p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 xml:space="preserve">ОБЩЕРАЗВИВАЮЩАЯ ПРОГРАММА </w:t>
      </w:r>
    </w:p>
    <w:p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hint="default" w:ascii="Times New Roman" w:hAnsi="Times New Roman" w:eastAsia="Arial Unicode MS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  <w:t>«</w:t>
      </w:r>
      <w:r>
        <w:rPr>
          <w:rFonts w:hint="default" w:ascii="Times New Roman" w:hAnsi="Times New Roman" w:eastAsia="Arial Unicode MS" w:cs="Times New Roman"/>
          <w:b/>
          <w:bCs/>
          <w:sz w:val="28"/>
          <w:szCs w:val="28"/>
          <w:lang w:val="ru-RU"/>
        </w:rPr>
        <w:t xml:space="preserve"> КОНСТРУИРОВАНИЕ ДЕТСКИХ МОДЕЛЕЙ </w:t>
      </w:r>
    </w:p>
    <w:p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Arial Unicode MS" w:cs="Times New Roman"/>
          <w:b/>
          <w:bCs/>
          <w:sz w:val="28"/>
          <w:szCs w:val="28"/>
          <w:lang w:val="ru-RU"/>
        </w:rPr>
        <w:t xml:space="preserve">ИЗ ПРИРОДНОГО МАТЕРИАЛА </w:t>
      </w:r>
      <w:r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  <w:t>»</w:t>
      </w:r>
    </w:p>
    <w:p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eastAsia="Arial Unicode MS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  <w:t xml:space="preserve">Направленность: </w:t>
      </w:r>
      <w:r>
        <w:rPr>
          <w:rFonts w:hint="default" w:ascii="Times New Roman" w:hAnsi="Times New Roman" w:eastAsia="Arial Unicode MS" w:cs="Times New Roman"/>
          <w:b w:val="0"/>
          <w:bCs w:val="0"/>
          <w:sz w:val="28"/>
          <w:szCs w:val="28"/>
          <w:lang w:val="ru-RU"/>
        </w:rPr>
        <w:t>художественная</w:t>
      </w: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  <w:t xml:space="preserve">Возраст учащихся: </w:t>
      </w: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>7-1</w:t>
      </w:r>
      <w:r>
        <w:rPr>
          <w:rFonts w:hint="default" w:ascii="Times New Roman" w:hAnsi="Times New Roman" w:eastAsia="Arial Unicode MS" w:cs="Times New Roman"/>
          <w:color w:val="000000"/>
          <w:sz w:val="28"/>
          <w:szCs w:val="28"/>
          <w:lang w:val="ru-RU"/>
        </w:rPr>
        <w:t>0</w:t>
      </w: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>лет</w:t>
      </w: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Arial Unicode MS" w:cs="Times New Roman"/>
          <w:b/>
          <w:bCs/>
          <w:sz w:val="28"/>
          <w:szCs w:val="28"/>
        </w:rPr>
        <w:t xml:space="preserve">Срок реализации: </w:t>
      </w:r>
      <w:r>
        <w:rPr>
          <w:rFonts w:hint="default" w:ascii="Times New Roman" w:hAnsi="Times New Roman" w:eastAsia="Arial Unicode MS" w:cs="Times New Roman"/>
          <w:b w:val="0"/>
          <w:bCs w:val="0"/>
          <w:sz w:val="28"/>
          <w:szCs w:val="28"/>
          <w:lang w:val="ru-RU"/>
        </w:rPr>
        <w:t>2</w:t>
      </w: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 xml:space="preserve"> года обучения</w:t>
      </w: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eastAsia="Arial Unicode MS" w:cs="Times New Roman"/>
          <w:color w:val="000000"/>
          <w:sz w:val="20"/>
          <w:szCs w:val="20"/>
        </w:rPr>
      </w:pPr>
    </w:p>
    <w:p>
      <w:pPr>
        <w:widowControl w:val="0"/>
        <w:autoSpaceDE w:val="0"/>
        <w:autoSpaceDN w:val="0"/>
        <w:adjustRightInd w:val="0"/>
        <w:jc w:val="center"/>
        <w:rPr>
          <w:rFonts w:hint="default" w:ascii="Times New Roman" w:hAnsi="Times New Roman" w:eastAsia="Arial Unicode MS" w:cs="Times New Roman"/>
          <w:color w:val="000000"/>
          <w:sz w:val="20"/>
          <w:szCs w:val="20"/>
        </w:rPr>
      </w:pPr>
    </w:p>
    <w:p>
      <w:pPr>
        <w:widowControl w:val="0"/>
        <w:autoSpaceDE w:val="0"/>
        <w:autoSpaceDN w:val="0"/>
        <w:adjustRightInd w:val="0"/>
        <w:jc w:val="both"/>
        <w:rPr>
          <w:rFonts w:hint="default" w:ascii="Times New Roman" w:hAnsi="Times New Roman" w:eastAsia="Arial Unicode MS" w:cs="Times New Roman"/>
          <w:i/>
          <w:iCs/>
          <w:color w:val="000000"/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jc w:val="both"/>
        <w:rPr>
          <w:rFonts w:hint="default" w:ascii="Times New Roman" w:hAnsi="Times New Roman" w:eastAsia="Arial Unicode MS" w:cs="Times New Roman"/>
          <w:i/>
          <w:iCs/>
          <w:color w:val="000000"/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jc w:val="right"/>
        <w:rPr>
          <w:rFonts w:hint="default" w:ascii="Times New Roman" w:hAnsi="Times New Roman" w:eastAsia="Arial Unicode MS" w:cs="Times New Roman"/>
          <w:i/>
          <w:iCs/>
          <w:color w:val="000000"/>
          <w:sz w:val="28"/>
          <w:szCs w:val="28"/>
        </w:rPr>
      </w:pPr>
    </w:p>
    <w:p>
      <w:pPr>
        <w:widowControl w:val="0"/>
        <w:autoSpaceDE w:val="0"/>
        <w:autoSpaceDN w:val="0"/>
        <w:adjustRightInd w:val="0"/>
        <w:ind w:left="4248"/>
        <w:jc w:val="both"/>
        <w:rPr>
          <w:rFonts w:hint="default" w:ascii="Times New Roman" w:hAnsi="Times New Roman" w:eastAsia="Arial Unicode MS" w:cs="Times New Roman"/>
          <w:color w:val="000000"/>
          <w:sz w:val="28"/>
          <w:szCs w:val="28"/>
          <w:lang w:val="ru-RU"/>
        </w:rPr>
      </w:pP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>Разработчик</w:t>
      </w:r>
      <w:r>
        <w:rPr>
          <w:rFonts w:hint="default" w:ascii="Times New Roman" w:hAnsi="Times New Roman" w:eastAsia="Arial Unicode MS" w:cs="Times New Roman"/>
          <w:color w:val="000000"/>
          <w:sz w:val="28"/>
          <w:szCs w:val="28"/>
          <w:lang w:val="ru-RU"/>
        </w:rPr>
        <w:t>и</w:t>
      </w: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>:</w:t>
      </w:r>
      <w:r>
        <w:rPr>
          <w:rFonts w:hint="default" w:ascii="Times New Roman" w:hAnsi="Times New Roman" w:eastAsia="Arial Unicode MS" w:cs="Times New Roman"/>
          <w:color w:val="000000"/>
          <w:sz w:val="28"/>
          <w:szCs w:val="28"/>
          <w:lang w:val="ru-RU"/>
        </w:rPr>
        <w:t xml:space="preserve"> методист</w:t>
      </w:r>
    </w:p>
    <w:p>
      <w:pPr>
        <w:widowControl w:val="0"/>
        <w:autoSpaceDE w:val="0"/>
        <w:autoSpaceDN w:val="0"/>
        <w:adjustRightInd w:val="0"/>
        <w:ind w:left="4248"/>
        <w:jc w:val="both"/>
        <w:rPr>
          <w:rFonts w:hint="default" w:ascii="Times New Roman" w:hAnsi="Times New Roman" w:eastAsia="Arial Unicode MS" w:cs="Times New Roman"/>
          <w:color w:val="000000"/>
          <w:sz w:val="28"/>
          <w:szCs w:val="28"/>
          <w:lang w:val="ru-RU"/>
        </w:rPr>
      </w:pPr>
      <w:r>
        <w:rPr>
          <w:rFonts w:hint="default" w:ascii="Times New Roman" w:hAnsi="Times New Roman" w:eastAsia="Arial Unicode MS" w:cs="Times New Roman"/>
          <w:color w:val="000000"/>
          <w:sz w:val="28"/>
          <w:szCs w:val="28"/>
          <w:lang w:val="ru-RU"/>
        </w:rPr>
        <w:t>Саутина Юлия Борисовна,</w:t>
      </w:r>
    </w:p>
    <w:p>
      <w:pPr>
        <w:widowControl w:val="0"/>
        <w:autoSpaceDE w:val="0"/>
        <w:autoSpaceDN w:val="0"/>
        <w:adjustRightInd w:val="0"/>
        <w:ind w:left="4248"/>
        <w:jc w:val="both"/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педагог дополнительного образования</w:t>
      </w:r>
    </w:p>
    <w:p>
      <w:pPr>
        <w:widowControl w:val="0"/>
        <w:autoSpaceDE w:val="0"/>
        <w:autoSpaceDN w:val="0"/>
        <w:adjustRightInd w:val="0"/>
        <w:ind w:firstLine="4200" w:firstLineChars="1500"/>
        <w:jc w:val="both"/>
        <w:rPr>
          <w:rFonts w:hint="default" w:ascii="Times New Roman" w:hAnsi="Times New Roman" w:eastAsia="Arial Unicode MS" w:cs="Times New Roman"/>
          <w:iCs/>
          <w:color w:val="000000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Валиева Гульсина Анваровна</w:t>
      </w:r>
    </w:p>
    <w:p>
      <w:pPr>
        <w:widowControl w:val="0"/>
        <w:tabs>
          <w:tab w:val="left" w:pos="3075"/>
        </w:tabs>
        <w:autoSpaceDE w:val="0"/>
        <w:autoSpaceDN w:val="0"/>
        <w:adjustRightInd w:val="0"/>
        <w:rPr>
          <w:rFonts w:hint="default" w:ascii="Times New Roman" w:hAnsi="Times New Roman" w:eastAsia="Arial Unicode MS" w:cs="Times New Roman"/>
          <w:i/>
          <w:iCs/>
          <w:color w:val="000000"/>
          <w:sz w:val="28"/>
          <w:szCs w:val="28"/>
        </w:rPr>
      </w:pPr>
    </w:p>
    <w:p>
      <w:pPr>
        <w:widowControl w:val="0"/>
        <w:tabs>
          <w:tab w:val="left" w:pos="3075"/>
        </w:tabs>
        <w:autoSpaceDE w:val="0"/>
        <w:autoSpaceDN w:val="0"/>
        <w:adjustRightInd w:val="0"/>
        <w:rPr>
          <w:rFonts w:hint="default" w:ascii="Times New Roman" w:hAnsi="Times New Roman" w:eastAsia="Arial Unicode MS" w:cs="Times New Roman"/>
          <w:i/>
          <w:iCs/>
          <w:color w:val="000000"/>
          <w:sz w:val="28"/>
          <w:szCs w:val="28"/>
        </w:rPr>
      </w:pPr>
    </w:p>
    <w:p>
      <w:pPr>
        <w:widowControl w:val="0"/>
        <w:tabs>
          <w:tab w:val="left" w:pos="3075"/>
        </w:tabs>
        <w:autoSpaceDE w:val="0"/>
        <w:autoSpaceDN w:val="0"/>
        <w:adjustRightInd w:val="0"/>
        <w:rPr>
          <w:rFonts w:hint="default" w:ascii="Times New Roman" w:hAnsi="Times New Roman" w:eastAsia="Arial Unicode MS" w:cs="Times New Roman"/>
          <w:i/>
          <w:iCs/>
          <w:color w:val="000000"/>
          <w:sz w:val="28"/>
          <w:szCs w:val="28"/>
        </w:rPr>
      </w:pPr>
    </w:p>
    <w:p>
      <w:pPr>
        <w:widowControl w:val="0"/>
        <w:tabs>
          <w:tab w:val="left" w:pos="3075"/>
        </w:tabs>
        <w:autoSpaceDE w:val="0"/>
        <w:autoSpaceDN w:val="0"/>
        <w:adjustRightInd w:val="0"/>
        <w:rPr>
          <w:rFonts w:hint="default" w:ascii="Times New Roman" w:hAnsi="Times New Roman" w:eastAsia="Arial Unicode MS" w:cs="Times New Roman"/>
          <w:i/>
          <w:iCs/>
          <w:color w:val="000000"/>
          <w:sz w:val="28"/>
          <w:szCs w:val="28"/>
        </w:rPr>
      </w:pPr>
    </w:p>
    <w:p>
      <w:pPr>
        <w:widowControl w:val="0"/>
        <w:tabs>
          <w:tab w:val="left" w:pos="3075"/>
        </w:tabs>
        <w:autoSpaceDE w:val="0"/>
        <w:autoSpaceDN w:val="0"/>
        <w:adjustRightInd w:val="0"/>
        <w:jc w:val="both"/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</w:pPr>
    </w:p>
    <w:p>
      <w:pPr>
        <w:widowControl w:val="0"/>
        <w:tabs>
          <w:tab w:val="left" w:pos="3075"/>
        </w:tabs>
        <w:autoSpaceDE w:val="0"/>
        <w:autoSpaceDN w:val="0"/>
        <w:adjustRightInd w:val="0"/>
        <w:jc w:val="both"/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</w:pPr>
    </w:p>
    <w:p>
      <w:pPr>
        <w:widowControl w:val="0"/>
        <w:tabs>
          <w:tab w:val="left" w:pos="3075"/>
        </w:tabs>
        <w:autoSpaceDE w:val="0"/>
        <w:autoSpaceDN w:val="0"/>
        <w:adjustRightInd w:val="0"/>
        <w:jc w:val="center"/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>Казань</w:t>
      </w:r>
    </w:p>
    <w:p>
      <w:pPr>
        <w:widowControl w:val="0"/>
        <w:tabs>
          <w:tab w:val="left" w:pos="3075"/>
        </w:tabs>
        <w:autoSpaceDE w:val="0"/>
        <w:autoSpaceDN w:val="0"/>
        <w:adjustRightInd w:val="0"/>
        <w:jc w:val="center"/>
        <w:rPr>
          <w:rFonts w:hint="default" w:ascii="Times New Roman" w:hAnsi="Times New Roman" w:eastAsia="Arial Unicode MS" w:cs="Times New Roman"/>
          <w:color w:val="000000"/>
          <w:sz w:val="28"/>
          <w:szCs w:val="28"/>
          <w:lang w:val="ru-RU"/>
        </w:rPr>
      </w:pPr>
      <w:r>
        <w:rPr>
          <w:rFonts w:hint="default" w:ascii="Times New Roman" w:hAnsi="Times New Roman" w:eastAsia="Arial Unicode MS" w:cs="Times New Roman"/>
          <w:color w:val="000000"/>
          <w:sz w:val="28"/>
          <w:szCs w:val="28"/>
        </w:rPr>
        <w:t>2023</w:t>
      </w:r>
      <w:r>
        <w:rPr>
          <w:rFonts w:hint="default" w:ascii="Times New Roman" w:hAnsi="Times New Roman" w:eastAsia="Arial Unicode MS" w:cs="Times New Roman"/>
          <w:color w:val="000000"/>
          <w:sz w:val="28"/>
          <w:szCs w:val="28"/>
          <w:lang w:val="ru-RU"/>
        </w:rPr>
        <w:t>г.</w:t>
      </w:r>
    </w:p>
    <w:p>
      <w:pPr>
        <w:keepNext/>
        <w:jc w:val="center"/>
        <w:outlineLvl w:val="0"/>
        <w:rPr>
          <w:rFonts w:eastAsia="Calibri"/>
          <w:iCs/>
          <w:sz w:val="28"/>
          <w:szCs w:val="28"/>
        </w:rPr>
      </w:pPr>
    </w:p>
    <w:p>
      <w:pPr>
        <w:spacing w:line="480" w:lineRule="auto"/>
        <w:jc w:val="center"/>
        <w:rPr>
          <w:rFonts w:ascii="Times New Roman" w:hAnsi="Times New Roman" w:eastAsia="Calibri" w:cs="Times New Roman"/>
          <w:b/>
          <w:iCs/>
          <w:sz w:val="28"/>
          <w:szCs w:val="28"/>
        </w:rPr>
      </w:pPr>
      <w:r>
        <w:rPr>
          <w:rFonts w:ascii="Times New Roman" w:hAnsi="Times New Roman" w:eastAsia="Calibri" w:cs="Times New Roman"/>
          <w:b/>
          <w:iCs/>
          <w:sz w:val="28"/>
          <w:szCs w:val="28"/>
        </w:rPr>
        <w:t>Оглавление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Пояснительная записка                                                     стр.3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Учебный план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 xml:space="preserve">  стр.12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Учебно-тематический план 1 года обучения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 xml:space="preserve"> стр.12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Содержание программы 1 года обучения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 xml:space="preserve"> стр.14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 xml:space="preserve">Учебно-тематический план </w:t>
      </w:r>
      <w:r>
        <w:rPr>
          <w:rFonts w:eastAsia="Calibri"/>
          <w:iCs/>
          <w:sz w:val="28"/>
          <w:szCs w:val="28"/>
          <w:lang w:val="en-US" w:eastAsia="ru-RU"/>
        </w:rPr>
        <w:t>2</w:t>
      </w:r>
      <w:r>
        <w:rPr>
          <w:rFonts w:eastAsia="Calibri"/>
          <w:iCs/>
          <w:sz w:val="28"/>
          <w:szCs w:val="28"/>
          <w:lang w:eastAsia="ru-RU"/>
        </w:rPr>
        <w:t xml:space="preserve"> года обучения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>стр. 18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 xml:space="preserve">Содержание программы </w:t>
      </w:r>
      <w:r>
        <w:rPr>
          <w:rFonts w:eastAsia="Calibri"/>
          <w:iCs/>
          <w:sz w:val="28"/>
          <w:szCs w:val="28"/>
          <w:lang w:val="en-US" w:eastAsia="ru-RU"/>
        </w:rPr>
        <w:t>2</w:t>
      </w:r>
      <w:r>
        <w:rPr>
          <w:rFonts w:eastAsia="Calibri"/>
          <w:iCs/>
          <w:sz w:val="28"/>
          <w:szCs w:val="28"/>
          <w:lang w:eastAsia="ru-RU"/>
        </w:rPr>
        <w:t xml:space="preserve"> года обучения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>стр.20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Календарно учебный график: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>стр.26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Диагностический инструментарий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>стр.3</w:t>
      </w:r>
      <w:r>
        <w:rPr>
          <w:rFonts w:hint="default" w:eastAsia="Calibri"/>
          <w:iCs/>
          <w:sz w:val="28"/>
          <w:szCs w:val="28"/>
          <w:lang w:val="en-US" w:eastAsia="ru-RU"/>
        </w:rPr>
        <w:t>0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Методическое обеспечение программы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>стр.3</w:t>
      </w:r>
      <w:r>
        <w:rPr>
          <w:rFonts w:hint="default" w:eastAsia="Calibri"/>
          <w:iCs/>
          <w:sz w:val="28"/>
          <w:szCs w:val="28"/>
          <w:lang w:val="en-US" w:eastAsia="ru-RU"/>
        </w:rPr>
        <w:t>0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Условия реализации программы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>стр.3</w:t>
      </w:r>
      <w:r>
        <w:rPr>
          <w:rFonts w:hint="default" w:eastAsia="Calibri"/>
          <w:iCs/>
          <w:sz w:val="28"/>
          <w:szCs w:val="28"/>
          <w:lang w:val="en-US" w:eastAsia="ru-RU"/>
        </w:rPr>
        <w:t>1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Список информационных ресурсов</w:t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ab/>
      </w:r>
      <w:r>
        <w:rPr>
          <w:rFonts w:eastAsia="Calibri"/>
          <w:iCs/>
          <w:sz w:val="28"/>
          <w:szCs w:val="28"/>
          <w:lang w:eastAsia="ru-RU"/>
        </w:rPr>
        <w:t>стр.3</w:t>
      </w:r>
      <w:r>
        <w:rPr>
          <w:rFonts w:hint="default" w:eastAsia="Calibri"/>
          <w:iCs/>
          <w:sz w:val="28"/>
          <w:szCs w:val="28"/>
          <w:lang w:val="en-US" w:eastAsia="ru-RU"/>
        </w:rPr>
        <w:t>2</w:t>
      </w:r>
    </w:p>
    <w:p>
      <w:pPr>
        <w:pStyle w:val="12"/>
        <w:numPr>
          <w:ilvl w:val="0"/>
          <w:numId w:val="1"/>
        </w:numPr>
        <w:spacing w:line="480" w:lineRule="auto"/>
        <w:jc w:val="both"/>
      </w:pPr>
      <w:r>
        <w:rPr>
          <w:rFonts w:eastAsia="Calibri"/>
          <w:iCs/>
          <w:sz w:val="28"/>
          <w:szCs w:val="28"/>
          <w:lang w:eastAsia="ru-RU"/>
        </w:rPr>
        <w:t>Приложения (методические разработки</w:t>
      </w:r>
      <w:r>
        <w:rPr>
          <w:rFonts w:eastAsia="Calibri"/>
          <w:iCs/>
          <w:sz w:val="28"/>
          <w:szCs w:val="28"/>
          <w:lang w:val="en-US" w:eastAsia="ru-RU"/>
        </w:rPr>
        <w:t>)</w:t>
      </w:r>
      <w:r>
        <w:rPr>
          <w:rFonts w:eastAsia="Calibri"/>
          <w:iCs/>
          <w:sz w:val="28"/>
          <w:szCs w:val="28"/>
          <w:lang w:val="en-US" w:eastAsia="ru-RU"/>
        </w:rPr>
        <w:tab/>
      </w:r>
      <w:r>
        <w:rPr>
          <w:rFonts w:eastAsia="Calibri"/>
          <w:iCs/>
          <w:sz w:val="28"/>
          <w:szCs w:val="28"/>
          <w:lang w:val="en-US" w:eastAsia="ru-RU"/>
        </w:rPr>
        <w:tab/>
      </w:r>
      <w:r>
        <w:rPr>
          <w:rFonts w:eastAsia="Calibri"/>
          <w:iCs/>
          <w:sz w:val="28"/>
          <w:szCs w:val="28"/>
          <w:lang w:val="en-US" w:eastAsia="ru-RU"/>
        </w:rPr>
        <w:tab/>
      </w:r>
      <w:r>
        <w:rPr>
          <w:rFonts w:eastAsia="Calibri"/>
          <w:iCs/>
          <w:sz w:val="28"/>
          <w:szCs w:val="28"/>
          <w:lang w:val="ru-RU" w:eastAsia="ru-RU"/>
        </w:rPr>
        <w:t>стр.3</w:t>
      </w:r>
      <w:r>
        <w:rPr>
          <w:rFonts w:hint="default" w:eastAsia="Calibri"/>
          <w:iCs/>
          <w:sz w:val="28"/>
          <w:szCs w:val="28"/>
          <w:lang w:val="en-US" w:eastAsia="ru-RU"/>
        </w:rPr>
        <w:t>4</w:t>
      </w:r>
    </w:p>
    <w:p>
      <w:pPr>
        <w:pStyle w:val="20"/>
        <w:keepNext/>
        <w:keepLines/>
        <w:shd w:val="clear" w:color="auto" w:fill="auto"/>
        <w:spacing w:line="360" w:lineRule="auto"/>
        <w:jc w:val="both"/>
        <w:rPr>
          <w:b/>
          <w:sz w:val="28"/>
          <w:szCs w:val="28"/>
        </w:rPr>
      </w:pPr>
    </w:p>
    <w:p>
      <w:pPr>
        <w:pStyle w:val="20"/>
        <w:keepNext/>
        <w:keepLines/>
        <w:shd w:val="clear" w:color="auto" w:fill="auto"/>
        <w:spacing w:line="360" w:lineRule="auto"/>
        <w:jc w:val="both"/>
        <w:rPr>
          <w:b/>
          <w:sz w:val="28"/>
          <w:szCs w:val="28"/>
        </w:rPr>
      </w:pPr>
    </w:p>
    <w:p>
      <w:pPr>
        <w:pStyle w:val="20"/>
        <w:keepNext/>
        <w:keepLines/>
        <w:shd w:val="clear" w:color="auto" w:fill="auto"/>
        <w:spacing w:line="360" w:lineRule="auto"/>
        <w:jc w:val="both"/>
        <w:rPr>
          <w:b/>
          <w:sz w:val="28"/>
          <w:szCs w:val="28"/>
        </w:rPr>
      </w:pPr>
    </w:p>
    <w:p>
      <w:pPr>
        <w:pStyle w:val="20"/>
        <w:keepNext/>
        <w:keepLines/>
        <w:shd w:val="clear" w:color="auto" w:fill="auto"/>
        <w:spacing w:line="360" w:lineRule="auto"/>
        <w:jc w:val="both"/>
        <w:rPr>
          <w:b/>
          <w:sz w:val="28"/>
          <w:szCs w:val="28"/>
        </w:rPr>
      </w:pPr>
    </w:p>
    <w:p>
      <w:pPr>
        <w:pStyle w:val="20"/>
        <w:keepNext/>
        <w:keepLines/>
        <w:shd w:val="clear" w:color="auto" w:fill="auto"/>
        <w:spacing w:line="360" w:lineRule="auto"/>
        <w:jc w:val="both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</w:p>
    <w:p>
      <w:pPr>
        <w:ind w:right="-23"/>
        <w:jc w:val="both"/>
        <w:rPr>
          <w:b/>
          <w:sz w:val="28"/>
          <w:szCs w:val="28"/>
        </w:rPr>
      </w:pPr>
    </w:p>
    <w:p>
      <w:pPr>
        <w:ind w:right="-2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записка.</w:t>
      </w:r>
    </w:p>
    <w:p>
      <w:pPr>
        <w:ind w:right="-23"/>
        <w:jc w:val="center"/>
        <w:rPr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3" w:firstLine="352" w:firstLineChars="126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Программа «Конструирование детских моделей из природного материала» относится к художественной направленности.</w:t>
      </w:r>
    </w:p>
    <w:p>
      <w:pPr>
        <w:pStyle w:val="16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Нормативные </w:t>
      </w:r>
      <w:r>
        <w:rPr>
          <w:rStyle w:val="18"/>
          <w:iCs/>
          <w:sz w:val="28"/>
          <w:szCs w:val="28"/>
        </w:rPr>
        <w:t>документы, с учетом которых составлена программа</w:t>
      </w:r>
      <w:r>
        <w:rPr>
          <w:rStyle w:val="19"/>
          <w:sz w:val="28"/>
          <w:szCs w:val="28"/>
        </w:rPr>
        <w:t>:</w:t>
      </w:r>
    </w:p>
    <w:p>
      <w:pPr>
        <w:pStyle w:val="16"/>
        <w:numPr>
          <w:ilvl w:val="0"/>
          <w:numId w:val="2"/>
        </w:numPr>
        <w:spacing w:line="360" w:lineRule="auto"/>
        <w:jc w:val="both"/>
        <w:rPr>
          <w:rStyle w:val="18"/>
          <w:sz w:val="28"/>
          <w:szCs w:val="28"/>
        </w:rPr>
      </w:pPr>
      <w:r>
        <w:rPr>
          <w:rStyle w:val="18"/>
          <w:sz w:val="28"/>
          <w:szCs w:val="28"/>
        </w:rPr>
        <w:t>Конституция РФ.</w:t>
      </w:r>
    </w:p>
    <w:p>
      <w:pPr>
        <w:pStyle w:val="16"/>
        <w:numPr>
          <w:ilvl w:val="0"/>
          <w:numId w:val="2"/>
        </w:numPr>
        <w:spacing w:line="360" w:lineRule="auto"/>
        <w:jc w:val="both"/>
        <w:rPr>
          <w:rStyle w:val="18"/>
          <w:sz w:val="28"/>
          <w:szCs w:val="28"/>
        </w:rPr>
      </w:pPr>
      <w:r>
        <w:rPr>
          <w:rStyle w:val="18"/>
          <w:sz w:val="28"/>
          <w:szCs w:val="28"/>
        </w:rPr>
        <w:t xml:space="preserve"> «Об образовании в Российской Федерации» закон №273-ФЗ от 29.12.2012 г </w:t>
      </w:r>
      <w:r>
        <w:rPr>
          <w:rStyle w:val="18"/>
          <w:rFonts w:hint="default"/>
          <w:sz w:val="28"/>
          <w:szCs w:val="28"/>
          <w:lang w:val="en-US"/>
        </w:rPr>
        <w:t xml:space="preserve">( </w:t>
      </w:r>
      <w:r>
        <w:rPr>
          <w:rStyle w:val="18"/>
          <w:rFonts w:hint="default"/>
          <w:sz w:val="28"/>
          <w:szCs w:val="28"/>
          <w:lang w:val="ru-RU"/>
        </w:rPr>
        <w:t>ред. от 04.08.2023г).</w:t>
      </w:r>
    </w:p>
    <w:p>
      <w:pPr>
        <w:pStyle w:val="16"/>
        <w:numPr>
          <w:ilvl w:val="0"/>
          <w:numId w:val="2"/>
        </w:numPr>
        <w:spacing w:line="360" w:lineRule="auto"/>
        <w:jc w:val="both"/>
        <w:rPr>
          <w:rStyle w:val="18"/>
          <w:sz w:val="28"/>
          <w:szCs w:val="28"/>
        </w:rPr>
      </w:pPr>
      <w:r>
        <w:rPr>
          <w:rStyle w:val="18"/>
          <w:sz w:val="28"/>
          <w:szCs w:val="28"/>
        </w:rPr>
        <w:t xml:space="preserve">«Концепция развития дополнительного образования до 2030 года» (утверждена распоряжением Правительства РФ от 31.03.2022 № 678-р) </w:t>
      </w:r>
    </w:p>
    <w:p>
      <w:pPr>
        <w:pStyle w:val="16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rStyle w:val="18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>
      <w:pPr>
        <w:pStyle w:val="16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rStyle w:val="18"/>
          <w:sz w:val="28"/>
          <w:szCs w:val="28"/>
        </w:rPr>
        <w:t>«Санитарно-эпидемиологические требования к организациям воспитания и обучения, отдыха и оздоровления детей и молодёжи» ( Постановление Главного государственного санитарного врача РФ от 28.09.2020 № 28)</w:t>
      </w:r>
    </w:p>
    <w:p>
      <w:pPr>
        <w:pStyle w:val="16"/>
        <w:numPr>
          <w:ilvl w:val="0"/>
          <w:numId w:val="2"/>
        </w:numPr>
        <w:spacing w:line="360" w:lineRule="auto"/>
        <w:ind w:left="720" w:leftChars="0" w:hanging="360" w:firstLineChars="0"/>
        <w:jc w:val="both"/>
        <w:rPr>
          <w:sz w:val="28"/>
          <w:szCs w:val="28"/>
        </w:rPr>
      </w:pPr>
      <w:r>
        <w:rPr>
          <w:rStyle w:val="18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19"/>
          <w:sz w:val="28"/>
          <w:szCs w:val="28"/>
        </w:rPr>
        <w:t> </w:t>
      </w:r>
    </w:p>
    <w:p>
      <w:pPr>
        <w:pStyle w:val="16"/>
        <w:numPr>
          <w:ilvl w:val="0"/>
          <w:numId w:val="2"/>
        </w:numPr>
        <w:spacing w:line="360" w:lineRule="auto"/>
        <w:ind w:left="720" w:leftChars="0" w:hanging="360" w:firstLineChars="0"/>
        <w:jc w:val="both"/>
      </w:pPr>
      <w:r>
        <w:rPr>
          <w:rStyle w:val="18"/>
          <w:rFonts w:hint="default"/>
          <w:sz w:val="28"/>
          <w:szCs w:val="28"/>
          <w:lang w:val="ru-RU"/>
        </w:rPr>
        <w:t xml:space="preserve"> </w:t>
      </w:r>
      <w:r>
        <w:rPr>
          <w:rStyle w:val="18"/>
          <w:sz w:val="28"/>
          <w:szCs w:val="28"/>
        </w:rPr>
        <w:t>Инструкции по ОТ.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Создание единого курса по конструированию детских моделей, из различных материалов, для начальных классов своевременна и актуальна. Младший школьный возраст- время, когда закладываются основы духовности личности ребенка, формируются разнообразные потребности, взгляды и идеалы.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bCs/>
          <w:sz w:val="28"/>
          <w:szCs w:val="28"/>
        </w:rPr>
      </w:pPr>
      <w:r>
        <w:rPr>
          <w:bCs/>
          <w:sz w:val="28"/>
          <w:szCs w:val="28"/>
        </w:rPr>
        <w:t>Творческая художественная направленность занятий с разны</w:t>
      </w:r>
      <w:r>
        <w:rPr>
          <w:bCs/>
          <w:sz w:val="28"/>
          <w:szCs w:val="28"/>
        </w:rPr>
        <w:softHyphen/>
      </w:r>
      <w:r>
        <w:rPr>
          <w:bCs/>
          <w:spacing w:val="-1"/>
          <w:sz w:val="28"/>
          <w:szCs w:val="28"/>
        </w:rPr>
        <w:t xml:space="preserve">ми материалами (природный материал: мох, шишки, желуди, семена…, в сочетании с другими материалами: пластилин; тесто; бумага…)  проявляется не только в желании и умении </w:t>
      </w:r>
      <w:r>
        <w:rPr>
          <w:bCs/>
          <w:sz w:val="28"/>
          <w:szCs w:val="28"/>
        </w:rPr>
        <w:t xml:space="preserve">выполнять изделия красивыми, аккуратными и нарядными, но и в предварительном обдумывании создаваемого образа.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bCs/>
          <w:spacing w:val="-4"/>
          <w:sz w:val="28"/>
          <w:szCs w:val="28"/>
        </w:rPr>
      </w:pPr>
      <w:r>
        <w:rPr>
          <w:bCs/>
          <w:sz w:val="28"/>
          <w:szCs w:val="28"/>
        </w:rPr>
        <w:t>Занятия не только вооружают школьников умениями и навы</w:t>
      </w:r>
      <w:r>
        <w:rPr>
          <w:bCs/>
          <w:sz w:val="28"/>
          <w:szCs w:val="28"/>
        </w:rPr>
        <w:softHyphen/>
      </w:r>
      <w:r>
        <w:rPr>
          <w:bCs/>
          <w:spacing w:val="-3"/>
          <w:sz w:val="28"/>
          <w:szCs w:val="28"/>
        </w:rPr>
        <w:t>ками по обработке различных материалов, но и помогают осознать свою силу творца, способного подчинить своей воле эти мате</w:t>
      </w:r>
      <w:r>
        <w:rPr>
          <w:bCs/>
          <w:spacing w:val="-3"/>
          <w:sz w:val="28"/>
          <w:szCs w:val="28"/>
        </w:rPr>
        <w:softHyphen/>
      </w:r>
      <w:r>
        <w:rPr>
          <w:bCs/>
          <w:spacing w:val="-1"/>
          <w:sz w:val="28"/>
          <w:szCs w:val="28"/>
        </w:rPr>
        <w:t xml:space="preserve">риалы, дают возможность взглянуть на окружающий мир глазами </w:t>
      </w:r>
      <w:r>
        <w:rPr>
          <w:bCs/>
          <w:sz w:val="28"/>
          <w:szCs w:val="28"/>
        </w:rPr>
        <w:t xml:space="preserve">созидателя, а не потребителя. Они будят интеллектуальную и творческую активность, учат читать чертежи, планировать свою </w:t>
      </w:r>
      <w:r>
        <w:rPr>
          <w:bCs/>
          <w:spacing w:val="-3"/>
          <w:sz w:val="28"/>
          <w:szCs w:val="28"/>
        </w:rPr>
        <w:t>трудовую деятельность, вносить изменения в технологию и конст</w:t>
      </w:r>
      <w:r>
        <w:rPr>
          <w:bCs/>
          <w:spacing w:val="-3"/>
          <w:sz w:val="28"/>
          <w:szCs w:val="28"/>
        </w:rPr>
        <w:softHyphen/>
      </w:r>
      <w:r>
        <w:rPr>
          <w:bCs/>
          <w:sz w:val="28"/>
          <w:szCs w:val="28"/>
        </w:rPr>
        <w:t>рукцию изделий, осуществлять собственные замыслы. В резуль</w:t>
      </w:r>
      <w:r>
        <w:rPr>
          <w:bCs/>
          <w:sz w:val="28"/>
          <w:szCs w:val="28"/>
        </w:rPr>
        <w:softHyphen/>
      </w:r>
      <w:r>
        <w:rPr>
          <w:bCs/>
          <w:spacing w:val="-3"/>
          <w:sz w:val="28"/>
          <w:szCs w:val="28"/>
        </w:rPr>
        <w:t xml:space="preserve">тате этого каждая игрушка, т. е. ее облик в совокупности с художественной отделкой, имеет свое индивидуальное лицо. </w:t>
      </w:r>
      <w:r>
        <w:rPr>
          <w:bCs/>
          <w:spacing w:val="-3"/>
          <w:sz w:val="28"/>
          <w:szCs w:val="28"/>
          <w:lang w:val="ru-RU"/>
        </w:rPr>
        <w:t>Д</w:t>
      </w:r>
      <w:r>
        <w:rPr>
          <w:bCs/>
          <w:spacing w:val="-3"/>
          <w:sz w:val="28"/>
          <w:szCs w:val="28"/>
        </w:rPr>
        <w:t>е</w:t>
      </w:r>
      <w:r>
        <w:rPr>
          <w:bCs/>
          <w:spacing w:val="-3"/>
          <w:sz w:val="28"/>
          <w:szCs w:val="28"/>
        </w:rPr>
        <w:softHyphen/>
      </w:r>
      <w:r>
        <w:rPr>
          <w:bCs/>
          <w:sz w:val="28"/>
          <w:szCs w:val="28"/>
        </w:rPr>
        <w:t>ти неистощимы на выдумку, они относятся к изготовленным вещам с огромной душевной теплотой, им весело и радостно их делать потому, как утверждает Л. С. Выготский, что стремле</w:t>
      </w:r>
      <w:r>
        <w:rPr>
          <w:bCs/>
          <w:sz w:val="28"/>
          <w:szCs w:val="28"/>
        </w:rPr>
        <w:softHyphen/>
      </w:r>
      <w:r>
        <w:rPr>
          <w:bCs/>
          <w:sz w:val="28"/>
          <w:szCs w:val="28"/>
        </w:rPr>
        <w:t xml:space="preserve">ние воображения к воплощениям и есть подлинная основа и </w:t>
      </w:r>
      <w:r>
        <w:rPr>
          <w:bCs/>
          <w:spacing w:val="-4"/>
          <w:sz w:val="28"/>
          <w:szCs w:val="28"/>
        </w:rPr>
        <w:t>движущее начало творчества.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Атмосфера творческой приподнятости во время работы над изготовлением игрушек из природных материалов роднит ее с </w:t>
      </w:r>
      <w:r>
        <w:rPr>
          <w:bCs/>
          <w:spacing w:val="-2"/>
          <w:sz w:val="28"/>
          <w:szCs w:val="28"/>
        </w:rPr>
        <w:t xml:space="preserve">процессом работы народных мастеров-умельцев. Большинство </w:t>
      </w:r>
      <w:r>
        <w:rPr>
          <w:bCs/>
          <w:sz w:val="28"/>
          <w:szCs w:val="28"/>
        </w:rPr>
        <w:t xml:space="preserve">их изделий утилитарного назначения выполнены из таких же </w:t>
      </w:r>
      <w:r>
        <w:rPr>
          <w:bCs/>
          <w:spacing w:val="-1"/>
          <w:sz w:val="28"/>
          <w:szCs w:val="28"/>
        </w:rPr>
        <w:t xml:space="preserve">простых, часто встречающихся в природе материалов: глины, </w:t>
      </w:r>
      <w:r>
        <w:rPr>
          <w:bCs/>
          <w:sz w:val="28"/>
          <w:szCs w:val="28"/>
        </w:rPr>
        <w:t xml:space="preserve">дерева, льняной или шерстяной пряжи, соломы, бересты.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pacing w:val="-8"/>
          <w:sz w:val="28"/>
          <w:szCs w:val="28"/>
        </w:rPr>
      </w:pPr>
      <w:r>
        <w:rPr>
          <w:bCs/>
          <w:sz w:val="28"/>
          <w:szCs w:val="28"/>
          <w:lang w:val="ru-RU"/>
        </w:rPr>
        <w:t>Б</w:t>
      </w:r>
      <w:r>
        <w:rPr>
          <w:bCs/>
          <w:sz w:val="28"/>
          <w:szCs w:val="28"/>
        </w:rPr>
        <w:t>ла</w:t>
      </w:r>
      <w:r>
        <w:rPr>
          <w:bCs/>
          <w:sz w:val="28"/>
          <w:szCs w:val="28"/>
        </w:rPr>
        <w:softHyphen/>
      </w:r>
      <w:r>
        <w:rPr>
          <w:bCs/>
          <w:sz w:val="28"/>
          <w:szCs w:val="28"/>
        </w:rPr>
        <w:t>годаря неповторимому, самобытному мастерству исполнителей, по своему художественному достоинству эти работы нередко це</w:t>
      </w:r>
      <w:r>
        <w:rPr>
          <w:bCs/>
          <w:sz w:val="28"/>
          <w:szCs w:val="28"/>
        </w:rPr>
        <w:softHyphen/>
      </w:r>
      <w:r>
        <w:rPr>
          <w:bCs/>
          <w:sz w:val="28"/>
          <w:szCs w:val="28"/>
        </w:rPr>
        <w:t>нятся выше, чем многие изделия из дорогих материалов. Они как неиссякаемый источник прекрасного доставляют людям ра</w:t>
      </w:r>
      <w:r>
        <w:rPr>
          <w:bCs/>
          <w:sz w:val="28"/>
          <w:szCs w:val="28"/>
        </w:rPr>
        <w:softHyphen/>
      </w:r>
      <w:r>
        <w:rPr>
          <w:bCs/>
          <w:sz w:val="28"/>
          <w:szCs w:val="28"/>
        </w:rPr>
        <w:t>дость. Радуются им и дети.</w:t>
      </w:r>
      <w:r>
        <w:rPr>
          <w:rFonts w:hint="default"/>
          <w:bCs/>
          <w:sz w:val="28"/>
          <w:szCs w:val="28"/>
          <w:lang w:val="ru-RU"/>
        </w:rPr>
        <w:t xml:space="preserve"> П</w:t>
      </w:r>
      <w:r>
        <w:rPr>
          <w:sz w:val="28"/>
          <w:szCs w:val="28"/>
        </w:rPr>
        <w:t xml:space="preserve">усть их поделки далеко не произведения искусства, но они воспитывают в самих детях </w:t>
      </w:r>
      <w:r>
        <w:rPr>
          <w:spacing w:val="-3"/>
          <w:sz w:val="28"/>
          <w:szCs w:val="28"/>
        </w:rPr>
        <w:t>доброту и искренность, трудолюбие и любознательность, уваже</w:t>
      </w:r>
      <w:r>
        <w:rPr>
          <w:spacing w:val="-3"/>
          <w:sz w:val="28"/>
          <w:szCs w:val="28"/>
        </w:rPr>
        <w:softHyphen/>
      </w:r>
      <w:r>
        <w:rPr>
          <w:spacing w:val="-1"/>
          <w:sz w:val="28"/>
          <w:szCs w:val="28"/>
        </w:rPr>
        <w:t xml:space="preserve">ние к личности и чувство прекрасного. </w:t>
      </w:r>
      <w:r>
        <w:rPr>
          <w:spacing w:val="-1"/>
          <w:sz w:val="28"/>
          <w:szCs w:val="28"/>
          <w:lang w:val="ru-RU"/>
        </w:rPr>
        <w:t>Е</w:t>
      </w:r>
      <w:r>
        <w:rPr>
          <w:spacing w:val="-1"/>
          <w:sz w:val="28"/>
          <w:szCs w:val="28"/>
        </w:rPr>
        <w:t xml:space="preserve">сли работы народных </w:t>
      </w:r>
      <w:r>
        <w:rPr>
          <w:sz w:val="28"/>
          <w:szCs w:val="28"/>
        </w:rPr>
        <w:t xml:space="preserve">мастеров приносят в наш дом что-то близкое от лесной чащи и цветущих лугов, жаркого сенокоса и звона птичьих голосов, то </w:t>
      </w:r>
      <w:r>
        <w:rPr>
          <w:spacing w:val="-5"/>
          <w:sz w:val="28"/>
          <w:szCs w:val="28"/>
        </w:rPr>
        <w:t xml:space="preserve">детские работы — искренность и непосредственность, открытость </w:t>
      </w:r>
      <w:r>
        <w:rPr>
          <w:spacing w:val="-4"/>
          <w:sz w:val="28"/>
          <w:szCs w:val="28"/>
        </w:rPr>
        <w:t>и задумчивость, милую наивность детского видения мира, чисто</w:t>
      </w:r>
      <w:r>
        <w:rPr>
          <w:spacing w:val="-4"/>
          <w:sz w:val="28"/>
          <w:szCs w:val="28"/>
        </w:rPr>
        <w:softHyphen/>
      </w:r>
      <w:r>
        <w:rPr>
          <w:spacing w:val="-3"/>
          <w:sz w:val="28"/>
          <w:szCs w:val="28"/>
        </w:rPr>
        <w:t xml:space="preserve">ту и щедрость маленького, но так много вбирающего в себя </w:t>
      </w:r>
      <w:r>
        <w:rPr>
          <w:spacing w:val="-5"/>
          <w:sz w:val="28"/>
          <w:szCs w:val="28"/>
        </w:rPr>
        <w:t xml:space="preserve">сердца, что-то удивительно теплое, близкое и родное каждому </w:t>
      </w:r>
      <w:r>
        <w:rPr>
          <w:spacing w:val="-8"/>
          <w:sz w:val="28"/>
          <w:szCs w:val="28"/>
        </w:rPr>
        <w:t>человеку.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pacing w:val="-1"/>
          <w:sz w:val="28"/>
          <w:szCs w:val="28"/>
        </w:rPr>
      </w:pPr>
      <w:r>
        <w:rPr>
          <w:sz w:val="28"/>
          <w:szCs w:val="28"/>
        </w:rPr>
        <w:t xml:space="preserve">Вместе с чисто трудовыми операциями, характерными дли </w:t>
      </w:r>
      <w:r>
        <w:rPr>
          <w:spacing w:val="-4"/>
          <w:sz w:val="28"/>
          <w:szCs w:val="28"/>
        </w:rPr>
        <w:t>работы со многими материалами,— их разметкой, заготовкой де</w:t>
      </w:r>
      <w:r>
        <w:rPr>
          <w:spacing w:val="-4"/>
          <w:sz w:val="28"/>
          <w:szCs w:val="28"/>
        </w:rPr>
        <w:softHyphen/>
      </w:r>
      <w:r>
        <w:rPr>
          <w:spacing w:val="-5"/>
          <w:sz w:val="28"/>
          <w:szCs w:val="28"/>
        </w:rPr>
        <w:t xml:space="preserve">талей, монтированием изделий — значительное место занимает </w:t>
      </w:r>
      <w:r>
        <w:rPr>
          <w:spacing w:val="-1"/>
          <w:sz w:val="28"/>
          <w:szCs w:val="28"/>
        </w:rPr>
        <w:t>решение конструкторских задач.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pacing w:val="-1"/>
          <w:sz w:val="28"/>
          <w:szCs w:val="28"/>
        </w:rPr>
      </w:pPr>
      <w:r>
        <w:rPr>
          <w:sz w:val="28"/>
          <w:szCs w:val="28"/>
        </w:rPr>
        <w:t xml:space="preserve">Многие объемные растительные и другие материалы — шишки, </w:t>
      </w:r>
      <w:r>
        <w:rPr>
          <w:spacing w:val="-1"/>
          <w:sz w:val="28"/>
          <w:szCs w:val="28"/>
        </w:rPr>
        <w:t xml:space="preserve">желуди, орехи, камешки, коробки, катушки, клубочки, обладая </w:t>
      </w:r>
      <w:r>
        <w:rPr>
          <w:spacing w:val="-6"/>
          <w:sz w:val="28"/>
          <w:szCs w:val="28"/>
        </w:rPr>
        <w:t>определенной формой и прочностью, как говорилось выше, стано</w:t>
      </w:r>
      <w:r>
        <w:rPr>
          <w:spacing w:val="-6"/>
          <w:sz w:val="28"/>
          <w:szCs w:val="28"/>
        </w:rPr>
        <w:softHyphen/>
      </w:r>
      <w:r>
        <w:rPr>
          <w:spacing w:val="-6"/>
          <w:sz w:val="28"/>
          <w:szCs w:val="28"/>
        </w:rPr>
        <w:t>вятся основой конструкции изделия. Проявляя самостоятель</w:t>
      </w:r>
      <w:r>
        <w:rPr>
          <w:spacing w:val="-6"/>
          <w:sz w:val="28"/>
          <w:szCs w:val="28"/>
        </w:rPr>
        <w:softHyphen/>
      </w:r>
      <w:r>
        <w:rPr>
          <w:spacing w:val="-3"/>
          <w:sz w:val="28"/>
          <w:szCs w:val="28"/>
        </w:rPr>
        <w:t xml:space="preserve">ность и фантазию, учащиеся могут изменить последовательность </w:t>
      </w:r>
      <w:r>
        <w:rPr>
          <w:sz w:val="28"/>
          <w:szCs w:val="28"/>
        </w:rPr>
        <w:t xml:space="preserve">изготовления изделия, добавить новые детали, новый </w:t>
      </w:r>
      <w:r>
        <w:rPr>
          <w:spacing w:val="-9"/>
          <w:sz w:val="28"/>
          <w:szCs w:val="28"/>
        </w:rPr>
        <w:t>образ.</w:t>
      </w:r>
      <w:r>
        <w:rPr>
          <w:rFonts w:hint="default"/>
          <w:spacing w:val="-9"/>
          <w:sz w:val="28"/>
          <w:szCs w:val="28"/>
          <w:lang w:val="ru-RU"/>
        </w:rPr>
        <w:t xml:space="preserve"> </w:t>
      </w:r>
      <w:r>
        <w:rPr>
          <w:spacing w:val="-2"/>
          <w:sz w:val="28"/>
          <w:szCs w:val="28"/>
        </w:rPr>
        <w:t xml:space="preserve">Все это развивает навыки художественного конструировании </w:t>
      </w:r>
      <w:r>
        <w:rPr>
          <w:spacing w:val="-3"/>
          <w:sz w:val="28"/>
          <w:szCs w:val="28"/>
        </w:rPr>
        <w:t>художественное чутье и вкус, умение видеть красоту в окру</w:t>
      </w:r>
      <w:r>
        <w:rPr>
          <w:spacing w:val="-3"/>
          <w:sz w:val="28"/>
          <w:szCs w:val="28"/>
        </w:rPr>
        <w:softHyphen/>
      </w:r>
      <w:r>
        <w:rPr>
          <w:spacing w:val="-9"/>
          <w:sz w:val="28"/>
          <w:szCs w:val="28"/>
        </w:rPr>
        <w:t>жающем.</w:t>
      </w:r>
      <w:r>
        <w:rPr>
          <w:rFonts w:hint="default"/>
          <w:spacing w:val="-9"/>
          <w:sz w:val="28"/>
          <w:szCs w:val="28"/>
          <w:lang w:val="ru-RU"/>
        </w:rPr>
        <w:t xml:space="preserve"> </w:t>
      </w:r>
      <w:r>
        <w:rPr>
          <w:spacing w:val="-1"/>
          <w:sz w:val="28"/>
          <w:szCs w:val="28"/>
        </w:rPr>
        <w:t>Таким образом, создание игрушек, сувениров и других издел</w:t>
      </w:r>
      <w:r>
        <w:rPr>
          <w:spacing w:val="-6"/>
          <w:sz w:val="28"/>
          <w:szCs w:val="28"/>
        </w:rPr>
        <w:t xml:space="preserve">ий из разных материалов приближается к художественному </w:t>
      </w:r>
      <w:r>
        <w:rPr>
          <w:spacing w:val="-5"/>
          <w:sz w:val="28"/>
          <w:szCs w:val="28"/>
        </w:rPr>
        <w:t xml:space="preserve">конструированию, способствует развитию эстетических чувств </w:t>
      </w:r>
      <w:r>
        <w:rPr>
          <w:spacing w:val="-1"/>
          <w:sz w:val="28"/>
          <w:szCs w:val="28"/>
        </w:rPr>
        <w:t>и художественных наклонностей детей.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pacing w:val="-14"/>
          <w:sz w:val="28"/>
          <w:szCs w:val="28"/>
        </w:rPr>
      </w:pPr>
      <w:r>
        <w:rPr>
          <w:spacing w:val="-2"/>
          <w:sz w:val="28"/>
          <w:szCs w:val="28"/>
        </w:rPr>
        <w:t xml:space="preserve">Говоря о воспитательной роли занятий кружков по обработке </w:t>
      </w:r>
      <w:r>
        <w:rPr>
          <w:spacing w:val="-3"/>
          <w:sz w:val="28"/>
          <w:szCs w:val="28"/>
        </w:rPr>
        <w:t xml:space="preserve"> разных материалов, нельзя не остановиться на формировании </w:t>
      </w:r>
      <w:r>
        <w:rPr>
          <w:spacing w:val="-6"/>
          <w:sz w:val="28"/>
          <w:szCs w:val="28"/>
        </w:rPr>
        <w:t xml:space="preserve"> многих моральных качеств личности ребенка.</w:t>
      </w:r>
      <w:r>
        <w:rPr>
          <w:rFonts w:hint="default"/>
          <w:spacing w:val="-6"/>
          <w:sz w:val="28"/>
          <w:szCs w:val="28"/>
          <w:lang w:val="ru-RU"/>
        </w:rPr>
        <w:t xml:space="preserve"> </w:t>
      </w:r>
      <w:r>
        <w:rPr>
          <w:spacing w:val="-2"/>
          <w:sz w:val="28"/>
          <w:szCs w:val="28"/>
        </w:rPr>
        <w:t>Как и другой посильный, интересный труд, имеющий практи</w:t>
      </w:r>
      <w:r>
        <w:rPr>
          <w:spacing w:val="-3"/>
          <w:sz w:val="28"/>
          <w:szCs w:val="28"/>
        </w:rPr>
        <w:t xml:space="preserve">ческую значимость, совместная трудовая деятельность детей во </w:t>
      </w:r>
      <w:r>
        <w:rPr>
          <w:sz w:val="28"/>
          <w:szCs w:val="28"/>
        </w:rPr>
        <w:t>внеурочное время воспитывает дружбу и товарищество, дисципли</w:t>
      </w:r>
      <w:r>
        <w:rPr>
          <w:spacing w:val="-14"/>
          <w:sz w:val="28"/>
          <w:szCs w:val="28"/>
        </w:rPr>
        <w:t>нированность, взаимопомощь.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Трудовая деятельность младших школьников при правильной </w:t>
      </w:r>
      <w:r>
        <w:rPr>
          <w:spacing w:val="-5"/>
          <w:sz w:val="28"/>
          <w:szCs w:val="28"/>
        </w:rPr>
        <w:t>ее организации способствует воспитанию любви к труду, органи</w:t>
      </w:r>
      <w:r>
        <w:rPr>
          <w:spacing w:val="-5"/>
          <w:sz w:val="28"/>
          <w:szCs w:val="28"/>
        </w:rPr>
        <w:softHyphen/>
      </w:r>
      <w:r>
        <w:rPr>
          <w:sz w:val="28"/>
          <w:szCs w:val="28"/>
        </w:rPr>
        <w:t>зованности, чувства коллективизма. Помогает стать инициативным, последовательным, усидчивым, доводить начатое дело до конца, самостоятельно решать поставленные задачи.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Все это вместе взятое, готовит детей к жизни, труду, разнообразной полезной практической деятельности.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Программа содержит занятия по профориентации учащихся. Они включают в себя знакомство с замечательными профессиями (дизайнер, модельер, флорист, фотограф,стилист, мультипликатор, иллюстратор, галерист) связанными с творчеством, оформлением, изобретательством, конструированием.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z w:val="28"/>
          <w:szCs w:val="28"/>
        </w:rPr>
      </w:pPr>
      <w:r>
        <w:rPr>
          <w:b/>
          <w:sz w:val="28"/>
          <w:szCs w:val="28"/>
        </w:rPr>
        <w:t xml:space="preserve">Актуальность: </w:t>
      </w:r>
      <w:r>
        <w:rPr>
          <w:sz w:val="28"/>
          <w:szCs w:val="28"/>
        </w:rPr>
        <w:t>тематическая направленность программы позволяет наиболее полно реализовать творческий потенциал учащихся, способствует развитию целого комплекса умений, коллективные работы помогает реализовать потребность в общении, сплачивают детей.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z w:val="28"/>
          <w:szCs w:val="28"/>
        </w:rPr>
      </w:pPr>
      <w:r>
        <w:rPr>
          <w:b/>
          <w:sz w:val="28"/>
          <w:szCs w:val="28"/>
        </w:rPr>
        <w:t>Новизна программы</w:t>
      </w:r>
      <w:r>
        <w:rPr>
          <w:sz w:val="28"/>
          <w:szCs w:val="28"/>
        </w:rPr>
        <w:t xml:space="preserve"> заключается в том, что в занятия включены игровые элементы, позволяющие придать учебно-воспитательному процессу привлекательную форму, облегчают процесс запоминания и освоения материала, повышают эмоциональный фон занятий, способствуют развитию мышления, воображения и творческих способностей ребенка. Задачи каждого раздела программы тесно переплетаются в каждом занятии и комплексно решают цели и задачи всей программы.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0"/>
        <w:jc w:val="both"/>
        <w:textAlignment w:val="auto"/>
        <w:rPr>
          <w:sz w:val="28"/>
          <w:szCs w:val="28"/>
        </w:rPr>
      </w:pPr>
      <w:r>
        <w:rPr>
          <w:b/>
          <w:sz w:val="28"/>
          <w:szCs w:val="28"/>
        </w:rPr>
        <w:t xml:space="preserve">Цель программы: 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Развитие творческой личности, ориентированной на гармонизацию своих отношений с окружающей средой. Воспитание личности творца, способного осуществлять свои творческие замыслы в повседневной жизни.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/>
        <w:jc w:val="both"/>
        <w:textAlignment w:val="auto"/>
        <w:rPr>
          <w:sz w:val="28"/>
          <w:szCs w:val="28"/>
        </w:rPr>
      </w:pPr>
      <w:r>
        <w:rPr>
          <w:b/>
          <w:sz w:val="28"/>
          <w:szCs w:val="28"/>
        </w:rPr>
        <w:t>Задачи программы:</w:t>
      </w:r>
    </w:p>
    <w:p>
      <w:pPr>
        <w:spacing w:line="36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Обучающие: 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 расширять знания полученные на уроках технологии;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знакомить с основами знаний в области композиций, дизайна, цветоведения, формообразования;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-знакомить с основами конструирования и моделирования;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-формировать умения и навыки работы с различными материалами;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-знакомить с техническими терминами и использованиями их в работе;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-создавать условия для дальнейшей социальной адаптации в обществе;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-создавать предпосылки для успешной профессиональной и личной самореализации.</w:t>
      </w:r>
    </w:p>
    <w:p>
      <w:pPr>
        <w:spacing w:line="36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Развивающие: 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раскрывать креативные способности;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-подготовить к технологическому художественно-эстетическому восприятию окружающего мира;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-развивать композиционное мышление, художественный вкус;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-развивать творческое воображение;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моторику рук , зрительную память, глазомер;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-развивать эмоциональную сферу, чувства, духовность;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-развивать стремление к самообразованию.</w:t>
      </w:r>
    </w:p>
    <w:p>
      <w:pPr>
        <w:spacing w:line="36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Воспитательные: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формировать эстетическую культуру учащихся; 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-воспитывать собранность и аккуратность при подготовке к занятию;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-воспитывать умение планировать свою работу;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-воспитывать умственные и волевые усилия, концентрацию внимания, логичность;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-воспитывать толерантное отношение в группе.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2" w:firstLineChars="126"/>
        <w:jc w:val="both"/>
        <w:textAlignment w:val="auto"/>
        <w:rPr>
          <w:sz w:val="28"/>
          <w:szCs w:val="28"/>
          <w:highlight w:val="yellow"/>
        </w:rPr>
      </w:pPr>
      <w:r>
        <w:rPr>
          <w:sz w:val="28"/>
          <w:szCs w:val="28"/>
        </w:rPr>
        <w:t>Данная программа основана на взаимосвязи процессов обучения, воспитания и развития учащихся. Основными принципами работы по программе являются: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sz w:val="28"/>
          <w:szCs w:val="28"/>
        </w:rPr>
        <w:t>принцип доступности</w:t>
      </w:r>
      <w:r>
        <w:rPr>
          <w:sz w:val="28"/>
          <w:szCs w:val="28"/>
        </w:rPr>
        <w:t xml:space="preserve"> выражается в соответствии образовательного материала возрастным особенностям детей;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sz w:val="28"/>
          <w:szCs w:val="28"/>
        </w:rPr>
        <w:t>принцип сознательности</w:t>
      </w:r>
      <w:r>
        <w:rPr>
          <w:sz w:val="28"/>
          <w:szCs w:val="28"/>
        </w:rPr>
        <w:t xml:space="preserve"> предусматривает заинтересованное, а не механическое усвоение воспитанниками знаний, умений и навыков;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i/>
          <w:sz w:val="28"/>
          <w:szCs w:val="28"/>
        </w:rPr>
        <w:t>принцип наглядности</w:t>
      </w:r>
      <w:r>
        <w:rPr>
          <w:sz w:val="28"/>
          <w:szCs w:val="28"/>
        </w:rPr>
        <w:t xml:space="preserve"> выражается в демонстрации педагогом конечного результата и пошаговой инструкции её выполнения и т.д.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2" w:firstLineChars="126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Содержание занятий дифференцированно, с учетом возрастных и индивидуальных особенностей детей. В программе отражены условия для индивидуального творчества, а также для раннего личностного и профессионального самоопределения детей, их самореализации и саморазвития. Теоретические и практические занятия проводятся с использованием наглядного материала.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t>Отличительные особенности программы: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2" w:firstLineChars="126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Программа личностно ориентирована и составлена так, чтобы каждый учащийся имел возможность свободно выбрать конкретный объект работы, наиболее интересный и приемлемый для него. В основу этой программы положен принцип интеграции теоретического обучения с процессом практической самостоятельной деятельности учащихся.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sz w:val="28"/>
          <w:szCs w:val="28"/>
        </w:rPr>
      </w:pPr>
      <w:r>
        <w:rPr>
          <w:b/>
          <w:i/>
          <w:sz w:val="28"/>
          <w:szCs w:val="28"/>
        </w:rPr>
        <w:t>Возраст детей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Программа объединения рассчитана на детей от 7 до 10 лет. Программа может корректироваться в процессе работы с учетом возможностей материально-технической базы, возрастных особенностей учащихся, их способностей усваивать материал. Воспитанники, поступающие в объединение, проходят собеседование, направленное на выявление их индивидуальности и склонности к выбранной деятельности. Занятия проводятся в группах и индивидуально, сочетая принцип группового обучения с индивидуальным подходом.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sz w:val="28"/>
          <w:szCs w:val="28"/>
        </w:rPr>
      </w:pPr>
      <w:r>
        <w:rPr>
          <w:b/>
          <w:i/>
          <w:sz w:val="28"/>
          <w:szCs w:val="28"/>
        </w:rPr>
        <w:t>Условия набора детей в коллектив</w:t>
      </w:r>
      <w:r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принимаются все желающие.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sz w:val="28"/>
          <w:szCs w:val="28"/>
        </w:rPr>
      </w:pPr>
      <w:r>
        <w:rPr>
          <w:b/>
          <w:i/>
          <w:sz w:val="28"/>
          <w:szCs w:val="28"/>
        </w:rPr>
        <w:t>Сроки реализации</w:t>
      </w:r>
      <w:r>
        <w:rPr>
          <w:b/>
          <w:sz w:val="28"/>
          <w:szCs w:val="28"/>
        </w:rPr>
        <w:t xml:space="preserve">: </w:t>
      </w:r>
      <w:r>
        <w:rPr>
          <w:sz w:val="28"/>
          <w:szCs w:val="28"/>
        </w:rPr>
        <w:t>Программа: «Конструирование детских моделей из природного материала» рассчитана на два года обучения, с нарастанием сложности из года в год, по мере развития моторных способностей у детей.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Формы и режим занятий. </w:t>
      </w:r>
      <w:r>
        <w:rPr>
          <w:sz w:val="28"/>
          <w:szCs w:val="28"/>
        </w:rPr>
        <w:t>Занятия проводятся два раза в неделю по 2 часа, общим объемом 144 часа в год с 10-минутным перерывом между занятиями. Занятия проводятся на базе школ района.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2" w:firstLineChars="126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При организации занятия органически сочетаются все формы работы с учащимися: коллективные, индивидуальные, групповые и т.д.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2" w:firstLineChars="126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На занятиях следует обращать особое внимание на соблюдение учащимися правил безопасности труда, противопожарных мероприятий, санитарии, личной гигиены.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Формы учебных занятий: </w:t>
      </w:r>
      <w:r>
        <w:rPr>
          <w:sz w:val="28"/>
          <w:szCs w:val="28"/>
        </w:rPr>
        <w:t>групповые занятия с индивидуальным подходом. Практикуется создание соревновательного фона, стимулирующего повышенную работоспособность и возможность активизации индивидуального участия.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Ожидаемые результаты и способы их проверки</w:t>
      </w:r>
    </w:p>
    <w:p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К концу 1 года  обучения учащиеся будут знать: </w:t>
      </w:r>
    </w:p>
    <w:p>
      <w:pPr>
        <w:spacing w:line="360" w:lineRule="auto"/>
        <w:jc w:val="both"/>
        <w:rPr>
          <w:rFonts w:hint="default"/>
          <w:b w:val="0"/>
          <w:bCs/>
          <w:i w:val="0"/>
          <w:iCs/>
          <w:sz w:val="28"/>
          <w:szCs w:val="28"/>
          <w:lang w:val="ru-RU"/>
        </w:rPr>
      </w:pPr>
      <w:r>
        <w:rPr>
          <w:rFonts w:hint="default"/>
          <w:b w:val="0"/>
          <w:bCs/>
          <w:i w:val="0"/>
          <w:iCs/>
          <w:sz w:val="28"/>
          <w:szCs w:val="28"/>
          <w:lang w:val="ru-RU"/>
        </w:rPr>
        <w:t>- гимн РФ, РТ.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- </w:t>
      </w:r>
      <w:r>
        <w:rPr>
          <w:sz w:val="28"/>
          <w:szCs w:val="28"/>
        </w:rPr>
        <w:t xml:space="preserve">технику безопасности при работе с ножницами, клеем, ветками; 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знать основные приемы работы с природным и бросовым материалом;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составления композиций (фон, цветовая гамма, формы и пропорции предметов);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особенности обработки природного материала;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технику рисования пластилином;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знать и различать геометрические фигуры;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иметь представления об основных приемах оригами;</w:t>
      </w:r>
    </w:p>
    <w:p>
      <w:pPr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-ПДД.</w:t>
      </w:r>
    </w:p>
    <w:p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К концу 1 года  обучения учащиеся будут уметь: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- </w:t>
      </w:r>
      <w:r>
        <w:rPr>
          <w:sz w:val="28"/>
          <w:szCs w:val="28"/>
        </w:rPr>
        <w:t>делать игрушки, сувениры из природного материала;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работать по шаблонам;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-рисовать пластилином;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-работать с ножницами, бумагой и клеем;</w:t>
      </w:r>
    </w:p>
    <w:p>
      <w:pPr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-</w:t>
      </w:r>
      <w:r>
        <w:rPr>
          <w:sz w:val="28"/>
          <w:szCs w:val="28"/>
          <w:shd w:val="clear" w:color="auto" w:fill="FFFFFF"/>
        </w:rPr>
        <w:t xml:space="preserve"> различать виды бумаги по её структуре;</w:t>
      </w:r>
    </w:p>
    <w:p>
      <w:pPr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 сгибать лист бумаги в разных направлениях;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-</w:t>
      </w:r>
      <w:r>
        <w:rPr>
          <w:sz w:val="28"/>
          <w:szCs w:val="28"/>
        </w:rPr>
        <w:t xml:space="preserve"> делать базовый элемент модульного оригами;</w:t>
      </w:r>
    </w:p>
    <w:p>
      <w:pPr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b/>
          <w:i/>
          <w:sz w:val="28"/>
          <w:szCs w:val="28"/>
        </w:rPr>
        <w:t>К концу курса обучения учащиеся будут знать: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технику безопасности при работе с ножницами, клеем, шилом;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обработки природных материалов;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историю бумаги и характеристики видов бумаги;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-технологию составления композиций (фон, цветовая гамма, формы и пропорции предметов);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-базовые модели оригами и их названия;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-базовый элемент модульного оригами и виды из сборки;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-технику нанесения пластилина на бумагу;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-правила дорожного движения.</w:t>
      </w:r>
    </w:p>
    <w:p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К концу курса обучения учащиеся будут уметь: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правильно обрабатывать и хранить природный материал;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подбирать цветовую гамму, композицию своей работы.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и оформлять изделия с художественно- эстетическим вкусом;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ровно наносить пластилин на рисунок;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ровно вырезать ножницами модели из бумаги;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правила безопасности труда;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самостоятельно делать модели оригами.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b/>
          <w:i/>
          <w:sz w:val="28"/>
          <w:szCs w:val="28"/>
          <w:shd w:val="clear" w:color="auto" w:fill="FFFFFF"/>
        </w:rPr>
      </w:pPr>
      <w:r>
        <w:rPr>
          <w:b/>
          <w:i/>
          <w:sz w:val="28"/>
          <w:szCs w:val="28"/>
          <w:shd w:val="clear" w:color="auto" w:fill="FFFFFF"/>
        </w:rPr>
        <w:t>По результатам обучения учащихся будут сформированы:</w:t>
      </w:r>
    </w:p>
    <w:p>
      <w:pPr>
        <w:spacing w:line="360" w:lineRule="auto"/>
        <w:jc w:val="both"/>
        <w:rPr>
          <w:sz w:val="28"/>
          <w:szCs w:val="28"/>
          <w:shd w:val="clear" w:color="auto" w:fill="FFFFFF"/>
        </w:rPr>
      </w:pPr>
      <w:r>
        <w:rPr>
          <w:i/>
          <w:sz w:val="28"/>
          <w:szCs w:val="28"/>
        </w:rPr>
        <w:t>предметные результаты: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-история развития декоративно-прикладного творчества.;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работа с различными инструментами и приспособлениями;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представление о предметном дизайне;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основы планирования в творческой работе;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default"/>
          <w:sz w:val="28"/>
          <w:szCs w:val="28"/>
          <w:lang w:val="ru-RU"/>
        </w:rPr>
        <w:t xml:space="preserve">- </w:t>
      </w:r>
      <w:r>
        <w:rPr>
          <w:sz w:val="28"/>
          <w:szCs w:val="28"/>
        </w:rPr>
        <w:t>техниках оригами</w:t>
      </w:r>
      <w:r>
        <w:rPr>
          <w:sz w:val="28"/>
          <w:szCs w:val="28"/>
        </w:rPr>
        <w:br w:type="textWrapping"/>
      </w:r>
      <w:r>
        <w:rPr>
          <w:i/>
          <w:sz w:val="28"/>
          <w:szCs w:val="28"/>
        </w:rPr>
        <w:t>метапредметные результаты: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- формировать эстетический вкус; 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обеспечивать эмоциональное благополучие ребёнка;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создавать в объединении творческую атмосферу сотрудничества и взаимопомощи, доброе отношение к товарищам, уважительное отношение к семье;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развивать положительные качества личности – доброту, отзывчивость, коммуникабельность;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активизировать совместную деятельность педагога и родителей;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сформировать дружный коллектив;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формировать положительное отношение к труду;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волевые качества личности: сдержанность, самостоятельность, мотивацию к успеху, целеустремлённость;</w:t>
      </w:r>
    </w:p>
    <w:p>
      <w:pPr>
        <w:spacing w:line="36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личностные результаты: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развить устойчивый интерес к занятию декоративно-прикладным творчеством и мотивацию к самосовершенствованию в данной области;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формировать художественный вкус, способность видеть и понимать прекрасное;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 xml:space="preserve">- развивать творческое мышление, внимание, память, воображение; 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развить коммуникативные навыки, обеспечивающие совместную деятельность в группе, сотрудничество, общение.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формировать аккуратность, усидчивость, трудолюбие, терпение, бережливость, улучшить моторику, гибкость рук и точность глазомера.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формировать организационно-управленческие навыки: (планировать свою деятельность; определять её проблемы и их причины; содержать в порядке своё рабочее место); </w:t>
      </w:r>
      <w:r>
        <w:rPr>
          <w:sz w:val="28"/>
          <w:szCs w:val="28"/>
        </w:rPr>
        <w:br w:type="textWrapping"/>
      </w:r>
      <w:r>
        <w:rPr>
          <w:sz w:val="28"/>
          <w:szCs w:val="28"/>
        </w:rPr>
        <w:t>- коммуникативные качества: умение слушать и слышать, открытость, терпимость.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sz w:val="28"/>
          <w:szCs w:val="28"/>
        </w:rPr>
      </w:pPr>
      <w:r>
        <w:rPr>
          <w:b/>
          <w:i/>
          <w:sz w:val="28"/>
          <w:szCs w:val="28"/>
        </w:rPr>
        <w:t>Формы подведения итогов</w:t>
      </w:r>
      <w:r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в программе предусмотрены два основных вида контроля: текущий и итоговый контроль. Текущий контроль проводится в следующих формах: наблюдение, беседа, контрольное занятие, выставка творческих работ, участие в конкурсах поделок.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2" w:firstLineChars="126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Итоговое мероприятие в конце каждого учебного года проходит в виде выставки. Такая форма контроля, позволяет наиболее объективно оценить знания детей, увидеть пробелы в знаниях и индивидуально подойти к проблемам каждого ребенка.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sz w:val="28"/>
          <w:szCs w:val="28"/>
        </w:rPr>
      </w:pPr>
      <w:r>
        <w:rPr>
          <w:b/>
          <w:i/>
          <w:sz w:val="28"/>
          <w:szCs w:val="28"/>
        </w:rPr>
        <w:t>Критериями выполнения программы</w:t>
      </w:r>
      <w:r>
        <w:rPr>
          <w:sz w:val="28"/>
          <w:szCs w:val="28"/>
        </w:rPr>
        <w:t xml:space="preserve"> служат: 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стабильный интерес учащихся к предмету;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проявление самостоятельности в творческой деятельности.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Диагностика результата и контроль прохождения образовательной программы: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Интерес детей к предмету диагностируется путем наблюдений за ребенком на занятиях.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Развитие творческих способностей диагностируется через анализ и наблюдение поведения ребенка на занятиях.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Владение учащимися теоретическим материалом оценивается на практических занятиях.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53" w:firstLineChars="126"/>
        <w:jc w:val="both"/>
        <w:textAlignment w:val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Диагностика знаний, умений и навыков учащихся: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входная: собеседование с ребёнком при записи в объединение;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текущая: проверка уровня развития творческих способностей воспитанников в середине учебного года;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итоговая: отслеживание уровня освоения программы, достижений обучающихся в конце учебного года.</w:t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t>Учебный план</w:t>
      </w:r>
    </w:p>
    <w:p>
      <w:pPr>
        <w:spacing w:line="360" w:lineRule="auto"/>
        <w:jc w:val="both"/>
        <w:rPr>
          <w:b/>
        </w:rPr>
      </w:pP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4782"/>
        <w:gridCol w:w="1882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42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п/п</w:t>
            </w:r>
          </w:p>
        </w:tc>
        <w:tc>
          <w:tcPr>
            <w:tcW w:w="256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Название Раздела</w:t>
            </w:r>
          </w:p>
        </w:tc>
        <w:tc>
          <w:tcPr>
            <w:tcW w:w="201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Кол-во часов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42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SimSun"/>
                <w:sz w:val="22"/>
                <w:szCs w:val="22"/>
                <w:lang w:eastAsia="zh-CN"/>
              </w:rPr>
            </w:pPr>
          </w:p>
        </w:tc>
        <w:tc>
          <w:tcPr>
            <w:tcW w:w="2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1 год обучения 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2 год обучения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Вводное занятие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охране труда.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ПДД.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поделок из природного материала.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картин из природного материала с элементами лепки, аппликаций из листьев.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7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Новогодние поделки. Поделки согласно зоологическому знаку года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 28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9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Аппликационные работы  из бумаги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11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 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Объемные поделки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13</w:t>
            </w: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2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Всего: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144</w:t>
            </w:r>
          </w:p>
        </w:tc>
        <w:tc>
          <w:tcPr>
            <w:tcW w:w="10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144</w:t>
            </w:r>
          </w:p>
        </w:tc>
      </w:tr>
    </w:tbl>
    <w:p>
      <w:pPr>
        <w:jc w:val="both"/>
        <w:rPr>
          <w:b/>
        </w:rPr>
      </w:pPr>
    </w:p>
    <w:p>
      <w:pPr>
        <w:jc w:val="both"/>
        <w:rPr>
          <w:b/>
        </w:rPr>
      </w:pP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первого года обучения.</w:t>
      </w:r>
    </w:p>
    <w:p>
      <w:pPr>
        <w:ind w:left="360"/>
        <w:jc w:val="both"/>
      </w:pP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90" w:type="dxa"/>
          <w:bottom w:w="0" w:type="dxa"/>
          <w:right w:w="90" w:type="dxa"/>
        </w:tblCellMar>
      </w:tblPr>
      <w:tblGrid>
        <w:gridCol w:w="526"/>
        <w:gridCol w:w="2055"/>
        <w:gridCol w:w="2623"/>
        <w:gridCol w:w="831"/>
        <w:gridCol w:w="830"/>
        <w:gridCol w:w="888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14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Тема </w:t>
            </w:r>
          </w:p>
        </w:tc>
        <w:tc>
          <w:tcPr>
            <w:tcW w:w="13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Количество часов</w:t>
            </w:r>
          </w:p>
        </w:tc>
        <w:tc>
          <w:tcPr>
            <w:tcW w:w="8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Форма аттестации и контроля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41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Теории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Практики </w:t>
            </w:r>
          </w:p>
        </w:tc>
        <w:tc>
          <w:tcPr>
            <w:tcW w:w="8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Вводное занятие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Техника безопасности при работе с ножницами, клеем, ветками.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ПДД.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знакомство с  профессиями: дизайнер, бутафор,   флорист,  фотограф.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поделок из природного материала.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«Зайчик на полянке»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«Поросенок»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«Ёжик»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9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«Грибная поляна»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«Приведение»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«Черепашка»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картин из природного материала с элементами лепки, аппликаций из листьев.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Аппликация из листьев «Гриб»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«Аквариум»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из желудей «Цветок»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из желудей (свободная тема)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«Дельфин»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«Лев» в рамке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«Рыба»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Новогодние поделки. Поделки согласно зоологическому знаку года.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«Сапожек»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«Талисман»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«Новогодняя открытка»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«Елочная игрушка»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«Подарок»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«Поделка на конкурс «Новогодняя фантазия»»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«Поделка на конкурс «Новогодняя фантазия»»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Аппликационные работы из бумаги</w:t>
            </w:r>
          </w:p>
        </w:tc>
        <w:tc>
          <w:tcPr>
            <w:tcW w:w="141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«Грибы в лесу»</w:t>
            </w:r>
          </w:p>
        </w:tc>
        <w:tc>
          <w:tcPr>
            <w:tcW w:w="44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44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«Домик и дерево»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«Кораблик»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«Закладки с геометрическим орнаментом»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</w:t>
            </w: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«Кораблик»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«Веселая лягушка»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«Стаканчик»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«Стрела»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«Кролик»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«Самолет»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«Фуражка»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«Гномик»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«Поросенок»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«Кит»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«Прыгающая лягушка»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«Тюльпан»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rPr>
          <w:trHeight w:val="558" w:hRule="atLeast"/>
        </w:trPr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Что такое модульное оригами. 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Возможности модульного оригами.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Выбор модели и ее цветовая гамма.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«Базовый элемент модульного оригами»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«Лебедь»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10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Объемные поделки</w:t>
            </w: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«Закладки для книг»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«Вертушка»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«Шнур из трех прядок»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«Поясок из четырех прядок»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10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«Коврик»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1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1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1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итоговый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2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1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Итого: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144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127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</w:p>
        </w:tc>
      </w:tr>
    </w:tbl>
    <w:p>
      <w:pPr>
        <w:ind w:left="885"/>
        <w:jc w:val="both"/>
      </w:pP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Содержание программы 1-го года обучения</w:t>
      </w:r>
      <w:r>
        <w:rPr>
          <w:rFonts w:hint="default" w:ascii="Times New Roman" w:hAnsi="Times New Roman" w:cs="Times New Roman"/>
          <w:sz w:val="28"/>
          <w:szCs w:val="28"/>
        </w:rPr>
        <w:t>.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</w:p>
    <w:p>
      <w:pPr>
        <w:pStyle w:val="12"/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Вводное занятие-2 часа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знакомство с учащимися. Цели и задачи на год.</w:t>
      </w:r>
    </w:p>
    <w:p>
      <w:pPr>
        <w:pStyle w:val="12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Инструктаж</w:t>
      </w:r>
      <w:r>
        <w:rPr>
          <w:rFonts w:hint="default" w:ascii="Times New Roman" w:hAnsi="Times New Roman" w:cs="Times New Roman"/>
          <w:sz w:val="28"/>
          <w:szCs w:val="28"/>
        </w:rPr>
        <w:t xml:space="preserve"> по охране труда.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Основные правила поведения учащихся на занятиях, в лесу, на улице, на дороге.</w:t>
      </w:r>
    </w:p>
    <w:p>
      <w:pPr>
        <w:pStyle w:val="12"/>
        <w:numPr>
          <w:ilvl w:val="0"/>
          <w:numId w:val="3"/>
        </w:numPr>
        <w:spacing w:line="360" w:lineRule="auto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Изготовление поделок из природного материала.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Природа щедра и разнообразна. Сбор природных материалов, а тем более работа с ним, воспитывает умение видеть прекрасное в природе – её краски, формы, бесконечное богатство.</w:t>
      </w:r>
    </w:p>
    <w:p>
      <w:pPr>
        <w:numPr>
          <w:ilvl w:val="0"/>
          <w:numId w:val="4"/>
        </w:numPr>
        <w:tabs>
          <w:tab w:val="left" w:pos="426"/>
          <w:tab w:val="clear" w:pos="1800"/>
        </w:tabs>
        <w:spacing w:line="360" w:lineRule="auto"/>
        <w:ind w:hanging="180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Сбор природного материала:</w:t>
      </w:r>
    </w:p>
    <w:p>
      <w:pPr>
        <w:numPr>
          <w:ilvl w:val="0"/>
          <w:numId w:val="4"/>
        </w:numPr>
        <w:tabs>
          <w:tab w:val="left" w:pos="426"/>
          <w:tab w:val="clear" w:pos="1800"/>
        </w:tabs>
        <w:spacing w:line="360" w:lineRule="auto"/>
        <w:ind w:left="426" w:hanging="426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Выход в лес. Рассказ об изменениях в природе. Сбор природного материала (мох, шишки, желуди, веточки, сосновые иголки, семена деревье</w:t>
      </w:r>
      <w:r>
        <w:rPr>
          <w:rFonts w:hint="default" w:cs="Times New Roman"/>
          <w:sz w:val="28"/>
          <w:szCs w:val="28"/>
          <w:lang w:val="ru-RU"/>
        </w:rPr>
        <w:t>в</w:t>
      </w:r>
      <w:r>
        <w:rPr>
          <w:rFonts w:hint="default" w:ascii="Times New Roman" w:hAnsi="Times New Roman" w:cs="Times New Roman"/>
          <w:sz w:val="28"/>
          <w:szCs w:val="28"/>
        </w:rPr>
        <w:t>). Правила поведения в лесу. Охрана природы.</w:t>
      </w:r>
    </w:p>
    <w:p>
      <w:pPr>
        <w:pStyle w:val="16"/>
        <w:spacing w:line="36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3)Поделки (из мха, шишек, желудей, сосновых иголок, пластилина, веток, скорлупы, пробки, семян деревьев)</w:t>
      </w:r>
    </w:p>
    <w:p>
      <w:pPr>
        <w:pStyle w:val="16"/>
        <w:spacing w:line="36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«Зайчик на поляне»</w:t>
      </w:r>
    </w:p>
    <w:p>
      <w:pPr>
        <w:pStyle w:val="16"/>
        <w:spacing w:line="36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«Поросенок»</w:t>
      </w:r>
    </w:p>
    <w:p>
      <w:pPr>
        <w:pStyle w:val="16"/>
        <w:spacing w:line="36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«Ёжик» </w:t>
      </w:r>
    </w:p>
    <w:p>
      <w:pPr>
        <w:pStyle w:val="16"/>
        <w:spacing w:line="36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«Грибная поляна»</w:t>
      </w:r>
    </w:p>
    <w:p>
      <w:pPr>
        <w:pStyle w:val="16"/>
        <w:spacing w:line="36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«Приведение»</w:t>
      </w:r>
    </w:p>
    <w:p>
      <w:pPr>
        <w:pStyle w:val="16"/>
        <w:spacing w:line="36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«Черепашка»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Изготовление картин из природного материала с элементами лепки и аппликации из листьев.</w:t>
      </w:r>
    </w:p>
    <w:p>
      <w:pPr>
        <w:numPr>
          <w:ilvl w:val="1"/>
          <w:numId w:val="5"/>
        </w:numPr>
        <w:tabs>
          <w:tab w:val="left" w:pos="1080"/>
          <w:tab w:val="clear" w:pos="1440"/>
        </w:tabs>
        <w:spacing w:line="360" w:lineRule="auto"/>
        <w:ind w:left="108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Сбор природного материала (листьев, растений, цветов, семян, ракушек, стеблей травы)</w:t>
      </w:r>
    </w:p>
    <w:p>
      <w:pPr>
        <w:numPr>
          <w:ilvl w:val="1"/>
          <w:numId w:val="5"/>
        </w:numPr>
        <w:tabs>
          <w:tab w:val="left" w:pos="1080"/>
          <w:tab w:val="clear" w:pos="1440"/>
        </w:tabs>
        <w:spacing w:line="360" w:lineRule="auto"/>
        <w:ind w:hanging="72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Обработка природного материала: правила засушки листьев, цветов, растений, лепестков крупных цветов, стеблей трав, семян деревьев, промывка и сушка ракушек.</w:t>
      </w:r>
    </w:p>
    <w:p>
      <w:pPr>
        <w:numPr>
          <w:ilvl w:val="1"/>
          <w:numId w:val="5"/>
        </w:numPr>
        <w:tabs>
          <w:tab w:val="left" w:pos="1080"/>
          <w:tab w:val="clear" w:pos="1440"/>
        </w:tabs>
        <w:spacing w:line="360" w:lineRule="auto"/>
        <w:ind w:hanging="72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Подбор рисунка композиции и закрепление материала на картине. </w:t>
      </w:r>
    </w:p>
    <w:p>
      <w:pPr>
        <w:numPr>
          <w:ilvl w:val="0"/>
          <w:numId w:val="6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Аппликация из листьев «Гриб»</w:t>
      </w:r>
    </w:p>
    <w:p>
      <w:pPr>
        <w:numPr>
          <w:ilvl w:val="0"/>
          <w:numId w:val="6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Картина-поделка «Аквариум» </w:t>
      </w:r>
    </w:p>
    <w:p>
      <w:pPr>
        <w:numPr>
          <w:ilvl w:val="0"/>
          <w:numId w:val="6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Картина-поделка из желудей «Цветок» </w:t>
      </w:r>
    </w:p>
    <w:p>
      <w:pPr>
        <w:numPr>
          <w:ilvl w:val="0"/>
          <w:numId w:val="6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Картина-поделка из желудей (свободная тема)</w:t>
      </w:r>
    </w:p>
    <w:p>
      <w:pPr>
        <w:numPr>
          <w:ilvl w:val="0"/>
          <w:numId w:val="6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Картина-поделка «Дельфин»</w:t>
      </w:r>
    </w:p>
    <w:p>
      <w:pPr>
        <w:numPr>
          <w:ilvl w:val="0"/>
          <w:numId w:val="6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Картина-поделка «Лев» в рамке</w:t>
      </w:r>
    </w:p>
    <w:p>
      <w:pPr>
        <w:numPr>
          <w:ilvl w:val="0"/>
          <w:numId w:val="6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Картина-поделка «Рыба» 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Новогодние поделки. Поделки согласно зоологическому знаку года:</w:t>
      </w:r>
    </w:p>
    <w:p>
      <w:pPr>
        <w:spacing w:line="360" w:lineRule="auto"/>
        <w:ind w:left="36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Новый год самый любимый детский праздник, что может быть интересней, чем новогодние поделки своими руками</w:t>
      </w:r>
    </w:p>
    <w:p>
      <w:pPr>
        <w:numPr>
          <w:ilvl w:val="1"/>
          <w:numId w:val="4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«Сапожек»</w:t>
      </w:r>
    </w:p>
    <w:p>
      <w:pPr>
        <w:numPr>
          <w:ilvl w:val="1"/>
          <w:numId w:val="4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«Талисман»</w:t>
      </w:r>
    </w:p>
    <w:p>
      <w:pPr>
        <w:numPr>
          <w:ilvl w:val="1"/>
          <w:numId w:val="4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«Новогодняя открытка»</w:t>
      </w:r>
    </w:p>
    <w:p>
      <w:pPr>
        <w:numPr>
          <w:ilvl w:val="1"/>
          <w:numId w:val="4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«Елочная игрушка»</w:t>
      </w:r>
    </w:p>
    <w:p>
      <w:pPr>
        <w:numPr>
          <w:ilvl w:val="1"/>
          <w:numId w:val="4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«Подарок»</w:t>
      </w:r>
    </w:p>
    <w:p>
      <w:pPr>
        <w:numPr>
          <w:ilvl w:val="1"/>
          <w:numId w:val="4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«Поделка на конкурс «Новогодняя фантазия»»</w:t>
      </w:r>
    </w:p>
    <w:p>
      <w:pPr>
        <w:numPr>
          <w:ilvl w:val="1"/>
          <w:numId w:val="4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«Поделка на конкурс «Новогодняя фантазия»»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Аппликационные работы из бумаги.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Дети должны уметь: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выбирать для работы бумагу: рисовальную, чертежную, глянцевую, гладкую, шероховатую и др.;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различать бумагу по цвету;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составлять простой узор и сюжетный из фигур;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размечать фигуры по шаблону и линейке;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резать бумагу по прямым линиям и с плавным закруглением очертаний предмета;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правильно наносить клей на бумагу;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- наклеивать фигуры на бумагу по разметке.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Аппликационные работы:</w:t>
      </w:r>
    </w:p>
    <w:p>
      <w:pPr>
        <w:numPr>
          <w:ilvl w:val="0"/>
          <w:numId w:val="7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«Грибы в лесу»</w:t>
      </w:r>
    </w:p>
    <w:p>
      <w:pPr>
        <w:numPr>
          <w:ilvl w:val="0"/>
          <w:numId w:val="7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«Домик и дерево»</w:t>
      </w:r>
    </w:p>
    <w:p>
      <w:pPr>
        <w:numPr>
          <w:ilvl w:val="0"/>
          <w:numId w:val="7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«Кораблик»</w:t>
      </w:r>
    </w:p>
    <w:p>
      <w:pPr>
        <w:numPr>
          <w:ilvl w:val="0"/>
          <w:numId w:val="7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«Закладки с геометрическим орнаментом»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Оригами.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Оригами имеет большое значение в развитии творческого воображения ребенка, его фантазии, художественного вкуса, аккуратности, умения бережно и экономно использовать материал, намечать последовательность операций, активно стремиться к получению положительного результата.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Так, через различные действия с бумагой, в процессе её обработки, применении разных способов и приемов дети учатся эстетически осмысливать образы знакомых предметов, передавать их в изобразительной деятельности, подчеркивая красоту и колоритность внешнего облика в преобразованной форме.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«Кораблик»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«Веселая лягушка»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«Стаканчик»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«Стрела» 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«Кролик»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«Самолет»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«Фуражка»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«Гномик»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«Поросенок»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«Кит»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«Прыгающая лягушка»</w:t>
      </w:r>
    </w:p>
    <w:p>
      <w:pPr>
        <w:numPr>
          <w:ilvl w:val="0"/>
          <w:numId w:val="8"/>
        </w:numPr>
        <w:spacing w:line="360" w:lineRule="auto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«Тюльпан»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Модульное оригами:</w:t>
      </w:r>
    </w:p>
    <w:p>
      <w:pPr>
        <w:spacing w:line="360" w:lineRule="auto"/>
        <w:ind w:left="72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Что такое модульное оригами. Возможности модульного оригами. Выбор модели и ее цветовая гамма.</w:t>
      </w:r>
    </w:p>
    <w:p>
      <w:pPr>
        <w:spacing w:line="360" w:lineRule="auto"/>
        <w:ind w:left="72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 «Базовый элемент модульного оригами»</w:t>
      </w:r>
    </w:p>
    <w:p>
      <w:pPr>
        <w:spacing w:line="360" w:lineRule="auto"/>
        <w:ind w:left="72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2.  «Лебедь»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Техника безопасности:</w:t>
      </w:r>
    </w:p>
    <w:p>
      <w:pPr>
        <w:spacing w:line="360" w:lineRule="auto"/>
        <w:ind w:left="705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 работе с ножницами, клеем, ветками, иголками.</w:t>
      </w:r>
    </w:p>
    <w:p>
      <w:pPr>
        <w:spacing w:line="360" w:lineRule="auto"/>
        <w:ind w:left="705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Правила поведения на занятиях.</w:t>
      </w:r>
    </w:p>
    <w:p>
      <w:pPr>
        <w:spacing w:line="360" w:lineRule="auto"/>
        <w:ind w:left="705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Правила поведения в лесу.</w:t>
      </w:r>
    </w:p>
    <w:p>
      <w:pPr>
        <w:spacing w:line="360" w:lineRule="auto"/>
        <w:ind w:left="705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Правила поведения в общественном месте.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 xml:space="preserve">ПДД: </w:t>
      </w:r>
    </w:p>
    <w:p>
      <w:pPr>
        <w:spacing w:line="360" w:lineRule="auto"/>
        <w:ind w:left="705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Светофор, зебра-безопасный переход, перекресток, главная и второстепенная дорога, безопасный путь от дома до школы,</w:t>
      </w:r>
    </w:p>
    <w:p>
      <w:pPr>
        <w:spacing w:line="360" w:lineRule="auto"/>
        <w:ind w:left="705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переход дороги без пешеходного перехода, как правильно обходить транспортные средства, тротуар и движение без тротуара.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Профориентация:</w:t>
      </w:r>
    </w:p>
    <w:p>
      <w:pPr>
        <w:shd w:val="clear" w:color="auto" w:fill="FFFFFF"/>
        <w:tabs>
          <w:tab w:val="left" w:pos="9355"/>
        </w:tabs>
        <w:spacing w:line="360" w:lineRule="auto"/>
        <w:ind w:left="77" w:right="-164" w:firstLine="206"/>
        <w:jc w:val="both"/>
        <w:rPr>
          <w:rFonts w:hint="default" w:ascii="Times New Roman" w:hAnsi="Times New Roman" w:cs="Times New Roman"/>
          <w:color w:val="000000"/>
          <w:spacing w:val="-7"/>
          <w:sz w:val="28"/>
          <w:szCs w:val="28"/>
        </w:rPr>
      </w:pPr>
      <w:r>
        <w:rPr>
          <w:rFonts w:hint="default" w:ascii="Times New Roman" w:hAnsi="Times New Roman" w:cs="Times New Roman"/>
          <w:color w:val="000000"/>
          <w:spacing w:val="-7"/>
          <w:sz w:val="28"/>
          <w:szCs w:val="28"/>
        </w:rPr>
        <w:t xml:space="preserve">знакомство с замечательными профессиями (дизайнер, бутафор,   флорист,  фотограф) связанными с творчеством, оформлением,   изобретательством, конструированием. </w:t>
      </w:r>
    </w:p>
    <w:p>
      <w:pPr>
        <w:shd w:val="clear" w:color="auto" w:fill="FFFFFF"/>
        <w:tabs>
          <w:tab w:val="left" w:pos="9355"/>
        </w:tabs>
        <w:ind w:left="77" w:right="-164" w:firstLine="206"/>
        <w:jc w:val="both"/>
        <w:rPr>
          <w:rFonts w:hint="default" w:ascii="Times New Roman" w:hAnsi="Times New Roman" w:cs="Times New Roman"/>
          <w:color w:val="000000"/>
          <w:spacing w:val="-7"/>
          <w:sz w:val="28"/>
          <w:szCs w:val="28"/>
        </w:rPr>
      </w:pPr>
    </w:p>
    <w:p>
      <w:pPr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Учебно-тематический план второго года обучения.</w:t>
      </w:r>
    </w:p>
    <w:p>
      <w:pPr>
        <w:rPr>
          <w:b/>
        </w:rPr>
      </w:pP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90" w:type="dxa"/>
          <w:bottom w:w="0" w:type="dxa"/>
          <w:right w:w="90" w:type="dxa"/>
        </w:tblCellMar>
      </w:tblPr>
      <w:tblGrid>
        <w:gridCol w:w="598"/>
        <w:gridCol w:w="1930"/>
        <w:gridCol w:w="3467"/>
        <w:gridCol w:w="591"/>
        <w:gridCol w:w="554"/>
        <w:gridCol w:w="690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0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Раздел</w:t>
            </w:r>
          </w:p>
        </w:tc>
        <w:tc>
          <w:tcPr>
            <w:tcW w:w="186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Тема </w:t>
            </w:r>
          </w:p>
        </w:tc>
        <w:tc>
          <w:tcPr>
            <w:tcW w:w="98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Количество часов</w:t>
            </w:r>
          </w:p>
        </w:tc>
        <w:tc>
          <w:tcPr>
            <w:tcW w:w="79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Форма аттестации и контроля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0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="Arial Unicode MS"/>
                <w:color w:val="000000"/>
                <w:sz w:val="22"/>
                <w:szCs w:val="22"/>
                <w:lang w:eastAsia="zh-CN"/>
              </w:rPr>
              <w:t>всего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Теории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 xml:space="preserve">Практики </w:t>
            </w:r>
          </w:p>
        </w:tc>
        <w:tc>
          <w:tcPr>
            <w:tcW w:w="79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Arial Unicode MS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Вводное занятие</w:t>
            </w: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Цели и задачи на год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Инструктаж по технике безопасности.</w:t>
            </w:r>
          </w:p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Техника безопасности при работе с ножницами, клеем, ветками.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ПДД.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Профориентация</w:t>
            </w: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стилист,  мультипликатор, иллюстратор, галерист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Изготовление поделок из природного материала.</w:t>
            </w: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«Икебана в вазе»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«Розы»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«Букет из ромашек»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«Сова»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Изготовление картин из природного материала с элементами лепки, аппликаций из листьев.</w:t>
            </w: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Аппликация из листьев «Морское дно»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«Скаляре»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«Краб»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«Морской конек»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«Осьминог»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0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Новогодние поделки. Поделки согласно зоологическому знаку года.</w:t>
            </w: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«Сапожек»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«Талисман»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«Новогодняя открытка»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«Елочная игрушка»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«Подарок»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«Снеговик»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«Поделка на конкурс «Новогодняя фантазия»»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«Поделка на конкурс «Новогодняя фантазия»»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Оригами</w:t>
            </w:r>
          </w:p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«Собачка Жучка»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«Скат»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«Стриж»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«Корова»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«Колибри»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«Филин»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«Крыса»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«Лодка»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«Летучая мышь»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«Павлин»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«Канарейка»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rPr>
          <w:trHeight w:val="558" w:hRule="atLeast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0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Модульное оригами</w:t>
            </w: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«Ваза»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«Бычок»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0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«Пингвин» 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b/>
                <w:color w:val="000000"/>
                <w:sz w:val="22"/>
                <w:szCs w:val="22"/>
              </w:rPr>
            </w:pPr>
            <w:r>
              <w:rPr>
                <w:rFonts w:eastAsia="Arial Unicode MS"/>
                <w:b/>
                <w:color w:val="000000"/>
                <w:sz w:val="22"/>
                <w:szCs w:val="22"/>
              </w:rPr>
              <w:t>Поделка на конкурс</w:t>
            </w: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жизнь упаковки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0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jc w:val="center"/>
              <w:rPr>
                <w:rFonts w:eastAsia="Arial Unicode MS"/>
                <w:color w:val="000000"/>
                <w:sz w:val="22"/>
                <w:szCs w:val="22"/>
              </w:rPr>
            </w:pPr>
            <w:r>
              <w:rPr>
                <w:rFonts w:eastAsia="Arial Unicode MS"/>
                <w:color w:val="000000"/>
                <w:sz w:val="22"/>
                <w:szCs w:val="22"/>
              </w:rPr>
              <w:t>4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90" w:type="dxa"/>
            <w:bottom w:w="0" w:type="dxa"/>
            <w:right w:w="90" w:type="dxa"/>
          </w:tblCellMar>
        </w:tblPrEx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rPr>
                <w:rFonts w:eastAsia="Arial Unicode MS"/>
                <w:color w:val="000000"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Итого:</w:t>
            </w:r>
          </w:p>
        </w:tc>
        <w:tc>
          <w:tcPr>
            <w:tcW w:w="3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144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22"/>
                <w:szCs w:val="22"/>
              </w:rPr>
            </w:pPr>
          </w:p>
        </w:tc>
      </w:tr>
    </w:tbl>
    <w:p>
      <w:pPr>
        <w:ind w:left="885"/>
        <w:jc w:val="both"/>
        <w:rPr>
          <w:sz w:val="22"/>
          <w:szCs w:val="22"/>
        </w:rPr>
      </w:pPr>
    </w:p>
    <w:p>
      <w:pPr>
        <w:rPr>
          <w:b/>
        </w:rPr>
      </w:pPr>
    </w:p>
    <w:p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Содержание программы 2-го года обучения</w:t>
      </w:r>
      <w:r>
        <w:rPr>
          <w:sz w:val="28"/>
          <w:szCs w:val="28"/>
        </w:rPr>
        <w:t>.</w:t>
      </w:r>
    </w:p>
    <w:p>
      <w:pPr>
        <w:pStyle w:val="16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Вводное занятие:</w:t>
      </w:r>
      <w:r>
        <w:rPr>
          <w:sz w:val="28"/>
          <w:szCs w:val="28"/>
        </w:rPr>
        <w:t xml:space="preserve"> Цели и задачи на год.</w:t>
      </w:r>
    </w:p>
    <w:p>
      <w:pPr>
        <w:pStyle w:val="16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Сбор природного материала:</w:t>
      </w:r>
    </w:p>
    <w:p>
      <w:pPr>
        <w:spacing w:line="360" w:lineRule="auto"/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Выход в лес. Рассказ об изменениях в природе. Сбор природного материала (мох, шишки, желуди, веточки, сосновые иголки, семена деревьев …). Правила поведения в лесу. Охрана природы.</w:t>
      </w:r>
    </w:p>
    <w:p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поделок из природного материала: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«Икебана в вазе» (сушеные растения, мох, еловые шишки) 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«Ёжик из семечек» (с использованием семечек, мха, пластилина)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«Розы» (из еловых шишек или листьев клена)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«Букет из ромашек» (семена деревьев, пробка, сушеные стебли растений) 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«Сова» (шишки, чешуйки от желудей)</w:t>
      </w:r>
      <w:r>
        <w:rPr>
          <w:rFonts w:hint="default"/>
          <w:sz w:val="28"/>
          <w:szCs w:val="28"/>
          <w:lang w:val="ru-RU"/>
        </w:rPr>
        <w:t>.</w:t>
      </w:r>
    </w:p>
    <w:p>
      <w:pPr>
        <w:spacing w:line="360" w:lineRule="auto"/>
        <w:ind w:left="360" w:hanging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Изготовление картин из природного материала с элементами лепки, аппликации из листьев:</w:t>
      </w:r>
    </w:p>
    <w:p>
      <w:pPr>
        <w:numPr>
          <w:ilvl w:val="1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«Морское дно» (листья) </w:t>
      </w:r>
    </w:p>
    <w:p>
      <w:pPr>
        <w:numPr>
          <w:ilvl w:val="1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«Скаляре» </w:t>
      </w:r>
    </w:p>
    <w:p>
      <w:pPr>
        <w:numPr>
          <w:ilvl w:val="1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«Краб»</w:t>
      </w:r>
    </w:p>
    <w:p>
      <w:pPr>
        <w:numPr>
          <w:ilvl w:val="1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«Морской конек»</w:t>
      </w:r>
    </w:p>
    <w:p>
      <w:pPr>
        <w:numPr>
          <w:ilvl w:val="1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«Осьминог»</w:t>
      </w:r>
    </w:p>
    <w:p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Новогодние поделки согласно зоологическому знаку года:</w:t>
      </w:r>
    </w:p>
    <w:p>
      <w:pPr>
        <w:numPr>
          <w:ilvl w:val="1"/>
          <w:numId w:val="5"/>
        </w:numPr>
        <w:tabs>
          <w:tab w:val="left" w:pos="262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«Сапожек»</w:t>
      </w:r>
    </w:p>
    <w:p>
      <w:pPr>
        <w:numPr>
          <w:ilvl w:val="1"/>
          <w:numId w:val="5"/>
        </w:numPr>
        <w:tabs>
          <w:tab w:val="left" w:pos="262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«Талисман»</w:t>
      </w:r>
    </w:p>
    <w:p>
      <w:pPr>
        <w:numPr>
          <w:ilvl w:val="1"/>
          <w:numId w:val="5"/>
        </w:numPr>
        <w:tabs>
          <w:tab w:val="left" w:pos="262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«Новогодняя открытка»</w:t>
      </w:r>
    </w:p>
    <w:p>
      <w:pPr>
        <w:numPr>
          <w:ilvl w:val="1"/>
          <w:numId w:val="5"/>
        </w:numPr>
        <w:tabs>
          <w:tab w:val="left" w:pos="262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«Елочная игрушка»</w:t>
      </w:r>
    </w:p>
    <w:p>
      <w:pPr>
        <w:numPr>
          <w:ilvl w:val="1"/>
          <w:numId w:val="5"/>
        </w:numPr>
        <w:tabs>
          <w:tab w:val="left" w:pos="262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«Подарок»</w:t>
      </w:r>
    </w:p>
    <w:p>
      <w:pPr>
        <w:numPr>
          <w:ilvl w:val="1"/>
          <w:numId w:val="5"/>
        </w:numPr>
        <w:tabs>
          <w:tab w:val="left" w:pos="262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«Поделки на конкурс «Новогодняя фантазия»»</w:t>
      </w:r>
    </w:p>
    <w:p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Оригами: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«Собачка Жучка»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«Скат»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«Стриж»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«Корова»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«Колибри»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«Филин»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«Крыса»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«Лодка»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«Летучая мышь»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«Павлин»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«Канарейка</w:t>
      </w:r>
    </w:p>
    <w:p>
      <w:pPr>
        <w:tabs>
          <w:tab w:val="left" w:pos="0"/>
        </w:tabs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Модульное оригами: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«Ваза»</w:t>
      </w:r>
    </w:p>
    <w:p>
      <w:pPr>
        <w:numPr>
          <w:ilvl w:val="1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«Бычок»</w:t>
      </w:r>
    </w:p>
    <w:p>
      <w:pPr>
        <w:numPr>
          <w:ilvl w:val="1"/>
          <w:numId w:val="5"/>
        </w:numPr>
        <w:spacing w:line="360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«Пингвин»</w:t>
      </w:r>
    </w:p>
    <w:p>
      <w:pPr>
        <w:tabs>
          <w:tab w:val="left" w:pos="0"/>
        </w:tabs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Техника безопасности:</w:t>
      </w:r>
    </w:p>
    <w:p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 работе с ножницами, клеем, иглой, шилом.</w:t>
      </w:r>
    </w:p>
    <w:p>
      <w:pPr>
        <w:spacing w:line="360" w:lineRule="auto"/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Правила поведения на занятиях.</w:t>
      </w:r>
    </w:p>
    <w:p>
      <w:pPr>
        <w:spacing w:line="360" w:lineRule="auto"/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Правила поведения в лесу.</w:t>
      </w:r>
    </w:p>
    <w:p>
      <w:pPr>
        <w:spacing w:line="360" w:lineRule="auto"/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Правила поведения в общественном месте.</w:t>
      </w:r>
    </w:p>
    <w:p>
      <w:pPr>
        <w:spacing w:line="360" w:lineRule="auto"/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Правила дорожного движения.</w:t>
      </w:r>
    </w:p>
    <w:p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ПДД: </w:t>
      </w:r>
    </w:p>
    <w:p>
      <w:pPr>
        <w:pStyle w:val="12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Светофор, зебра-безопасный переход, перекресток, главная и второстепенная дорога, безопасный путь от дома до школы,</w:t>
      </w:r>
    </w:p>
    <w:p>
      <w:pPr>
        <w:pStyle w:val="12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переход дороги без пешеходного перехода, как правильно обходить транспортные средства, тротуар и движение без тротуара.</w:t>
      </w:r>
    </w:p>
    <w:p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Профориентация:</w:t>
      </w:r>
    </w:p>
    <w:p>
      <w:pPr>
        <w:shd w:val="clear" w:color="auto" w:fill="FFFFFF"/>
        <w:tabs>
          <w:tab w:val="left" w:pos="9355"/>
        </w:tabs>
        <w:spacing w:line="360" w:lineRule="auto"/>
        <w:ind w:left="77" w:right="-164" w:firstLine="206"/>
        <w:jc w:val="both"/>
        <w:rPr>
          <w:rFonts w:hint="default"/>
          <w:b/>
          <w:lang w:val="ru-RU"/>
        </w:rPr>
      </w:pPr>
      <w:r>
        <w:rPr>
          <w:color w:val="000000"/>
          <w:spacing w:val="-7"/>
          <w:sz w:val="28"/>
          <w:szCs w:val="28"/>
        </w:rPr>
        <w:t>знакомство с замечательными профессиями (дизайнер, модельер,  флорист,  фотограф,  стилист,  мультипликатор, иллюстратор, галерист) связанными с творчеством, оформлением,   изобретательством, конструированием</w:t>
      </w:r>
      <w:r>
        <w:rPr>
          <w:rFonts w:hint="default"/>
          <w:color w:val="000000"/>
          <w:spacing w:val="-7"/>
          <w:sz w:val="28"/>
          <w:szCs w:val="28"/>
          <w:lang w:val="ru-RU"/>
        </w:rPr>
        <w:t>.</w:t>
      </w:r>
    </w:p>
    <w:p>
      <w:pPr>
        <w:spacing w:line="480" w:lineRule="auto"/>
        <w:jc w:val="center"/>
        <w:rPr>
          <w:b/>
        </w:rPr>
      </w:pPr>
      <w:r>
        <w:rPr>
          <w:b/>
        </w:rPr>
        <w:t>КАЛЕНДАРНЫЙ УЧЕБНЫЙ ГРАФИК</w:t>
      </w:r>
    </w:p>
    <w:p>
      <w:pPr>
        <w:spacing w:line="48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год обучения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098"/>
        <w:gridCol w:w="1821"/>
        <w:gridCol w:w="1870"/>
        <w:gridCol w:w="1601"/>
        <w:gridCol w:w="1103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525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</w:t>
            </w:r>
          </w:p>
        </w:tc>
        <w:tc>
          <w:tcPr>
            <w:tcW w:w="1086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Раздел</w:t>
            </w:r>
          </w:p>
        </w:tc>
        <w:tc>
          <w:tcPr>
            <w:tcW w:w="114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занятия</w:t>
            </w:r>
          </w:p>
        </w:tc>
        <w:tc>
          <w:tcPr>
            <w:tcW w:w="786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Форма занятия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 часов</w:t>
            </w:r>
          </w:p>
        </w:tc>
        <w:tc>
          <w:tcPr>
            <w:tcW w:w="721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Форма контроля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  </w:t>
            </w:r>
          </w:p>
        </w:tc>
        <w:tc>
          <w:tcPr>
            <w:tcW w:w="525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Вводное занятие</w:t>
            </w:r>
          </w:p>
        </w:tc>
        <w:tc>
          <w:tcPr>
            <w:tcW w:w="114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Вводное занятие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Урок-беседа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1" w:type="pct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ТБ при работе с ножницами, клеем, веками.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дорожного движения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дизайнер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  <w:vMerge w:val="restar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поделок из природного материала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«Зайчик на поляне»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«Поросенок»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«Ежик»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«Приведение»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«Грибная поляна»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«Черепашка»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restart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картин из природного материала с элементами лепки, аппликаций из листьев.</w:t>
            </w:r>
          </w:p>
          <w:p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.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Аппликация из листьев «Гриб»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«Аквариум»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из желудей «Цветок»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из желудей «Свободная тема»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«Дельфин»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«Лев» в рамке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«Рыбка»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ТБ при работе с ножницами, клеем, веками.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дорожного движения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бутафор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  <w:vMerge w:val="restar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Новогодние поделки. Поделки согласно зоологическому знаку года.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«Сапожек»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Выставка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«Подарок»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«Новогодняя открытка»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Выставка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«Елочная игрушка»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525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86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«Талисман»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</w:trPr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525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86" w:type="pct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ТБ при работе с ножницами, клеем, веками.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дорожного движения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525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086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флорист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525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6" w:type="pct"/>
            <w:vMerge w:val="restar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Аппликационные работы из бумаги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Выбор композиции, основы и образцов бумаги. Нанесение рисунка на картон. Подготовка деталей композиции к закреплению на основу. Закрепление.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Аппликационные работа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«Грибы в лесу»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525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86" w:type="pct"/>
            <w:vMerge w:val="continue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Аппликационные работы 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«Снеговик»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Аппликационные работы 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«Кораблик»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«Закладка с геометрическим орнаментом»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86" w:type="pct"/>
            <w:vMerge w:val="restar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Объемные поделки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«Коврик»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«Вертушка»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«Шнур из трех прядок»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«Поясок из четырех прядок»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«Закладки для книг»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86" w:type="pct"/>
            <w:vMerge w:val="restar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«Кораблик»</w:t>
            </w: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«Веселая лягушка»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«Стаканчик»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«Стрела»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«Кролик»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«Самолет»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занятие 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«Фуражка»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ТБ при работе с ножницами, клеем, веками.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дорожного движения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фотограф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  <w:vMerge w:val="restar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«Гномик»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«Поросенок»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занятие 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«Кит»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занятие 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«Прыгающая лягушка»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занятие 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«Тюльпан»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  <w:vMerge w:val="restar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Модульное оригами</w:t>
            </w: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Что такое модульное оригами. Возможности модульного оригами. Выбор модели и ее цветовая гамма.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Теоретическое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 по результатам занятия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«Базовый элемент модульного оригами»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«Лебедь»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«Лебедь»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«Лебедь»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«Лебедь»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86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«Лебедь»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86" w:type="pct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Урок-опрос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525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1086" w:type="pct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</w:t>
            </w:r>
          </w:p>
        </w:tc>
        <w:tc>
          <w:tcPr>
            <w:tcW w:w="786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Урок-опрос</w:t>
            </w:r>
          </w:p>
        </w:tc>
        <w:tc>
          <w:tcPr>
            <w:tcW w:w="527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1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</w:tbl>
    <w:p>
      <w:pPr>
        <w:spacing w:line="480" w:lineRule="auto"/>
        <w:rPr>
          <w:b/>
        </w:rPr>
      </w:pPr>
    </w:p>
    <w:p>
      <w:pPr>
        <w:spacing w:line="480" w:lineRule="auto"/>
        <w:jc w:val="center"/>
        <w:rPr>
          <w:b/>
        </w:rPr>
      </w:pPr>
      <w:r>
        <w:rPr>
          <w:b/>
        </w:rPr>
        <w:t>КАЛЕНДАРНЫЙ УЧЕБНЫЙ ГРАФИК</w:t>
      </w:r>
    </w:p>
    <w:p>
      <w:pPr>
        <w:spacing w:line="48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год обучения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098"/>
        <w:gridCol w:w="1821"/>
        <w:gridCol w:w="2537"/>
        <w:gridCol w:w="935"/>
        <w:gridCol w:w="1103"/>
        <w:gridCol w:w="1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584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</w:t>
            </w:r>
          </w:p>
        </w:tc>
        <w:tc>
          <w:tcPr>
            <w:tcW w:w="779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Раздел</w:t>
            </w:r>
          </w:p>
        </w:tc>
        <w:tc>
          <w:tcPr>
            <w:tcW w:w="175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Тема занятия</w:t>
            </w:r>
          </w:p>
        </w:tc>
        <w:tc>
          <w:tcPr>
            <w:tcW w:w="649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Форма занятия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 часов</w:t>
            </w:r>
          </w:p>
        </w:tc>
        <w:tc>
          <w:tcPr>
            <w:tcW w:w="649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Форма контроля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  </w:t>
            </w:r>
          </w:p>
        </w:tc>
        <w:tc>
          <w:tcPr>
            <w:tcW w:w="584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Вводное занятие</w:t>
            </w:r>
          </w:p>
        </w:tc>
        <w:tc>
          <w:tcPr>
            <w:tcW w:w="175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Вводное занятие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Урок-беседа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9" w:type="pct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ТБ при работе с ножницами, клеем, веками.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дорожного движения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стилист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  <w:vMerge w:val="restar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поделок из природного материала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«Икебана в вазе»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«Розы»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«Букет из ромашек»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«Сова»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restar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Изготовление картин из природного материала с элементами лепки, аппликаций из листьев.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Аппликация из листьев «Морское дно».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b/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«Скаляре»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природного материала.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Обработка природного материала.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Наблюдение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«Краб»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«Морской конек»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Картина-поделка  «Осьминог»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779" w:type="pct"/>
            <w:vMerge w:val="restar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Поделка на конкурс  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жизнь упаковки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Конкурс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Вторая жизнь упаковки 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ТБ при работе с ножницами, клеем, веками.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дорожного движения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мультипликатор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  <w:vMerge w:val="restar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Новогодние поделки. Поделки согласно зоологическому знаку года.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Поделка на конкурс «Новогодняя фантазия» 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занятие </w:t>
            </w: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Поделка на конкурс «Новогодняя фантазия» 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Поделка на конкурс «Новогодняя фантазия» 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Выставка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«Снеговик»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Выставка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«Снеговик»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Поделка на конкурс «Новогодняя фантазия»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Новогодние поделки «Сапожек»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«Новогодняя открытка»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«Елочная игрушка»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«Талисман»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творческих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584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779" w:type="pct"/>
            <w:vMerge w:val="continue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«Подарок»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584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779" w:type="pct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ТБ при работе с ножницами, клеем, веками.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дорожного движения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584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77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иллюстратор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584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" w:type="pct"/>
            <w:vMerge w:val="restar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</w:t>
            </w: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«Пингвин»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584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«Пингвин»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«Пингвин»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«Модульное оригами «Пингвин»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«Пингвин»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«Пингвин»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79" w:type="pct"/>
            <w:vMerge w:val="restar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«Собачка Жучка»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«Скат»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Сравнение работ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«Стриж»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«Корова»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«Колибри»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«Филин»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«Крыса»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«Лодка»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«Летучая мышь»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Практическое занятие 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«Павлин»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Поэтапный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Оригами «Канарейка»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</w:tcPr>
          <w:p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по технике безопасности.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правила поведения учащихся на занятиях, в лесу, на улице, на дороге. ТБ при работе с ножницами, клеем, веками.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Правила дорожного движения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Профориентация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Профессия галерист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Урок-лекция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  <w:vMerge w:val="restar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</w:t>
            </w: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«Бычок»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«Бычок»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«Бычок»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«Бычок»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«Бычок»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«Бычок»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«Ваза»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«Ваза»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«Ваза»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«Ваза»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779" w:type="pct"/>
            <w:vMerge w:val="continue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Модульное оригами «Ваза»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Практическое занятие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Текущий  контроль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779" w:type="pct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Урок-опрос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" w:type="pct"/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584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779" w:type="pct"/>
          </w:tcPr>
          <w:p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53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Подведение итогов</w:t>
            </w:r>
          </w:p>
        </w:tc>
        <w:tc>
          <w:tcPr>
            <w:tcW w:w="649" w:type="pct"/>
          </w:tcPr>
          <w:p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Урок-опрос</w:t>
            </w:r>
          </w:p>
        </w:tc>
        <w:tc>
          <w:tcPr>
            <w:tcW w:w="323" w:type="pct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9" w:type="pct"/>
          </w:tcPr>
          <w:p>
            <w:pPr>
              <w:rPr>
                <w:rFonts w:hint="default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Итоговый</w:t>
            </w:r>
            <w:r>
              <w:rPr>
                <w:rFonts w:hint="default"/>
                <w:sz w:val="22"/>
                <w:szCs w:val="22"/>
                <w:lang w:val="ru-RU"/>
              </w:rPr>
              <w:t xml:space="preserve"> контроль</w:t>
            </w:r>
          </w:p>
        </w:tc>
      </w:tr>
    </w:tbl>
    <w:p>
      <w:pPr>
        <w:pStyle w:val="16"/>
        <w:spacing w:line="360" w:lineRule="auto"/>
        <w:jc w:val="both"/>
        <w:rPr>
          <w:rFonts w:eastAsia="Times New Roman"/>
          <w:b/>
          <w:sz w:val="28"/>
          <w:szCs w:val="28"/>
        </w:rPr>
      </w:pPr>
    </w:p>
    <w:p>
      <w:pPr>
        <w:pStyle w:val="16"/>
        <w:spacing w:line="360" w:lineRule="auto"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Диагностический инструментарий:</w:t>
      </w:r>
    </w:p>
    <w:p>
      <w:pPr>
        <w:pStyle w:val="16"/>
        <w:spacing w:line="360" w:lineRule="auto"/>
        <w:jc w:val="both"/>
        <w:rPr>
          <w:rFonts w:eastAsia="Times New Roman"/>
          <w:b/>
          <w:sz w:val="28"/>
          <w:szCs w:val="28"/>
        </w:rPr>
      </w:pPr>
      <w:r>
        <w:rPr>
          <w:sz w:val="28"/>
          <w:szCs w:val="28"/>
        </w:rPr>
        <w:t xml:space="preserve">В качестве диагностического инструментария используется педагогическое наблюдение педагогический анализ и мониторинг. Мониторинг знаний, умений, навыков учащихся по программе осуществляется в конце каждого полугодия. </w:t>
      </w:r>
    </w:p>
    <w:p>
      <w:pPr>
        <w:numPr>
          <w:ilvl w:val="0"/>
          <w:numId w:val="10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зон актуального и ближайшего развития (по П.И. Третьякову)</w:t>
      </w:r>
    </w:p>
    <w:p>
      <w:pPr>
        <w:numPr>
          <w:ilvl w:val="0"/>
          <w:numId w:val="10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уровня усвоения системы знаний (по Г.А. Русских)</w:t>
      </w:r>
    </w:p>
    <w:p>
      <w:pPr>
        <w:numPr>
          <w:ilvl w:val="0"/>
          <w:numId w:val="10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Диагностика уровня обученности (по П.И. Третьякову)</w:t>
      </w:r>
    </w:p>
    <w:p>
      <w:pPr>
        <w:numPr>
          <w:ilvl w:val="0"/>
          <w:numId w:val="10"/>
        </w:numPr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Дифференциально-диагностический опросник Е.Климова (тип профессии)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Методическое обеспечение программы: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Организация занятия</w:t>
      </w:r>
      <w:r>
        <w:rPr>
          <w:rFonts w:ascii="Times New Roman" w:hAnsi="Times New Roman" w:eastAsia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в объединении </w:t>
      </w:r>
      <w:r>
        <w:rPr>
          <w:sz w:val="28"/>
          <w:szCs w:val="28"/>
        </w:rPr>
        <w:t xml:space="preserve">«Конструирование детских моделей из природного материала»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отвечает следующим требованиям: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цель занятия определена содержанием образовательной программы;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учебный материал подобран в соответствии с целью и содержанием занятия;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эффективное использование времени с учетом всех структурных элементов занятия;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сочетание всех форм работы: коллективной, индивидуальной, групповой и т.д.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соответствие методов и приемов обучения теме и содержанию занятия.</w:t>
      </w:r>
    </w:p>
    <w:p>
      <w:pPr>
        <w:pStyle w:val="16"/>
        <w:spacing w:line="360" w:lineRule="auto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Обучение по общеобразовательной программе  «Конструирование детских моделей из природного материала» является очным. Занятия проводятся в учебном кабинете, на спортивной площадке, в парке. Для реализации программы используются технические средства обучения: интерактивная доска, ноутбук, проектор, сцена, аппаратура.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i/>
          <w:sz w:val="28"/>
          <w:szCs w:val="28"/>
        </w:rPr>
      </w:pPr>
      <w:r>
        <w:rPr>
          <w:rFonts w:ascii="Times New Roman" w:hAnsi="Times New Roman" w:eastAsia="Times New Roman" w:cs="Times New Roman"/>
          <w:i/>
          <w:sz w:val="28"/>
          <w:szCs w:val="28"/>
        </w:rPr>
        <w:t>Методы и приемы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успешной реализации данной программы используются современные </w:t>
      </w:r>
      <w:r>
        <w:rPr>
          <w:rFonts w:ascii="Times New Roman" w:hAnsi="Times New Roman" w:eastAsia="Times New Roman" w:cs="Times New Roman"/>
          <w:iCs/>
          <w:sz w:val="28"/>
          <w:szCs w:val="28"/>
        </w:rPr>
        <w:t>методы работы</w:t>
      </w:r>
      <w:r>
        <w:rPr>
          <w:rFonts w:ascii="Times New Roman" w:hAnsi="Times New Roman" w:eastAsia="Times New Roman" w:cs="Times New Roman"/>
          <w:sz w:val="28"/>
          <w:szCs w:val="28"/>
        </w:rPr>
        <w:t>, которые  помогают сформировать у учащихся устойчивый интерес к данному виду деятельности: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Словесные методы: лекция, рассказ, беседа, объяснение, метод примера.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Наглядные методы: иллюстрации, демонстрация образцов, просмотр схем, карт, фотографий.</w:t>
      </w:r>
    </w:p>
    <w:p>
      <w:pPr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Практические методы: участие в практических занятиях - презентации проектов, альбомов, практические умения и навыки  умения и навыки по использованию в процессе образовательной деятельности специальной литературы, документов, предметов, экспонатов, макетов, технических средств и оснащения.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352" w:firstLineChars="126"/>
        <w:jc w:val="both"/>
        <w:textAlignment w:val="auto"/>
        <w:rPr>
          <w:rFonts w:hint="default"/>
          <w:b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Основным методом изложения теоретических сведений на практических занятиях является рассказ. Учитывая возрастные особенности детей, занятия проводятся по принципу «от простому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>.</w:t>
      </w:r>
    </w:p>
    <w:p>
      <w:pPr>
        <w:pStyle w:val="16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реализации программы</w:t>
      </w:r>
    </w:p>
    <w:p>
      <w:pPr>
        <w:pStyle w:val="1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Техническое и материальное обеспечение:</w:t>
      </w:r>
    </w:p>
    <w:p>
      <w:pPr>
        <w:pStyle w:val="1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Материалы: тетради, бумага; аудиоматериалы; видеоматериалы; иллюстрации и наглядные пособия. ( Компьютер, проектор, экран, доска)</w:t>
      </w:r>
    </w:p>
    <w:p>
      <w:pPr>
        <w:pStyle w:val="1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Материалы для контроля и определения результативности занятия: тесты, контрольные упражнения.</w:t>
      </w:r>
    </w:p>
    <w:p>
      <w:pPr>
        <w:pStyle w:val="1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Развивающие и диагностирующие материалы: диагностические тесты, кроссворды.</w:t>
      </w:r>
    </w:p>
    <w:p>
      <w:pPr>
        <w:pStyle w:val="1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Дидактические материалы (демонстрационные и раздаточные) журналы, буклеты, карточки.</w:t>
      </w:r>
    </w:p>
    <w:p>
      <w:pPr>
        <w:pStyle w:val="1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практике обучения используются материалы видеотеки.</w:t>
      </w:r>
    </w:p>
    <w:p>
      <w:pPr>
        <w:pStyle w:val="16"/>
        <w:spacing w:line="360" w:lineRule="auto"/>
        <w:jc w:val="both"/>
        <w:rPr>
          <w:sz w:val="28"/>
          <w:szCs w:val="28"/>
        </w:rPr>
      </w:pPr>
    </w:p>
    <w:p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СПИСОК ИНФОРМАЦИОННЫХ РЕСУРСОВ</w:t>
      </w:r>
      <w:r>
        <w:rPr>
          <w:sz w:val="28"/>
          <w:szCs w:val="28"/>
        </w:rPr>
        <w:tab/>
      </w:r>
    </w:p>
    <w:p>
      <w:pPr>
        <w:spacing w:before="240"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Литература, используемая педагогом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  Н.А.Цирулик ,Т.Н.Просняков «Умные руки»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 Е.А.Лутцева, И.И.Колисниченко «Учимся работат самостоятельно»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3.  В.И.Романина «Дидактический материал по трудовому обучению»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4.  А.М.Гусакова «Рукоделие в начальных классах»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  Г.И.Перевертень «Техническое творчество в начальных классах»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6.  А.М.Гусакова «Внеклассная работа по труду»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Москва «Просвящение» 201</w:t>
      </w:r>
      <w:r>
        <w:rPr>
          <w:rFonts w:hint="default"/>
          <w:sz w:val="28"/>
          <w:szCs w:val="28"/>
          <w:lang w:val="ru-RU"/>
        </w:rPr>
        <w:t>9</w:t>
      </w:r>
      <w:r>
        <w:rPr>
          <w:sz w:val="28"/>
          <w:szCs w:val="28"/>
        </w:rPr>
        <w:t>г.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7.  Т.М.Геронимус «Учебник по трудовому обучению «Маленький матер»"«АСТ-ПРЕС ШКОЛА» АО «Московские учебники» Москва 201</w:t>
      </w:r>
      <w:r>
        <w:rPr>
          <w:rFonts w:hint="default"/>
          <w:sz w:val="28"/>
          <w:szCs w:val="28"/>
          <w:lang w:val="ru-RU"/>
        </w:rPr>
        <w:t>9</w:t>
      </w:r>
      <w:r>
        <w:rPr>
          <w:sz w:val="28"/>
          <w:szCs w:val="28"/>
        </w:rPr>
        <w:t>г.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8. Т.М.Геронимус «Рабочая тетрадь по трудовому обучению «Я все умею делать сам»» «АСТ-ПРЕС ШКОЛА» АО «Московские учебники» Москва 201</w:t>
      </w:r>
      <w:r>
        <w:rPr>
          <w:rFonts w:hint="default"/>
          <w:sz w:val="28"/>
          <w:szCs w:val="28"/>
          <w:lang w:val="ru-RU"/>
        </w:rPr>
        <w:t>9</w:t>
      </w:r>
      <w:r>
        <w:rPr>
          <w:sz w:val="28"/>
          <w:szCs w:val="28"/>
        </w:rPr>
        <w:t>г.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9.  Н.М.Конышева «Технология №3» Издательство «Ассоциация ХХ! век» 201</w:t>
      </w:r>
      <w:r>
        <w:rPr>
          <w:rFonts w:hint="default"/>
          <w:sz w:val="28"/>
          <w:szCs w:val="28"/>
          <w:lang w:val="ru-RU"/>
        </w:rPr>
        <w:t>9</w:t>
      </w:r>
      <w:r>
        <w:rPr>
          <w:sz w:val="28"/>
          <w:szCs w:val="28"/>
        </w:rPr>
        <w:t>г.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10. Т.Н.Проснякова «Уроки мастерства»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11. В.Г. Машинистов «Дидактический материал по трудовому обучению»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12. З.А.Богатеева «Чудесные поделки из бумаги»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Москва «Просвящение» </w:t>
      </w:r>
      <w:r>
        <w:rPr>
          <w:rFonts w:hint="default"/>
          <w:sz w:val="28"/>
          <w:szCs w:val="28"/>
          <w:lang w:val="ru-RU"/>
        </w:rPr>
        <w:t>202</w:t>
      </w:r>
      <w:r>
        <w:rPr>
          <w:sz w:val="28"/>
          <w:szCs w:val="28"/>
        </w:rPr>
        <w:t>2г.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13. Н.М.Корнышева «Лепка в начальных классах»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Москва  201</w:t>
      </w:r>
      <w:r>
        <w:rPr>
          <w:rFonts w:hint="default"/>
          <w:sz w:val="28"/>
          <w:szCs w:val="28"/>
          <w:lang w:val="ru-RU"/>
        </w:rPr>
        <w:t>9</w:t>
      </w:r>
      <w:r>
        <w:rPr>
          <w:sz w:val="28"/>
          <w:szCs w:val="28"/>
        </w:rPr>
        <w:t>г.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14. И.К.Щеблыкин, В.И.Романина, И.И.Кагакова  2-е издание «Аппликационные работы в начальных классах».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Москва  201</w:t>
      </w:r>
      <w:r>
        <w:rPr>
          <w:rFonts w:hint="default"/>
          <w:sz w:val="28"/>
          <w:szCs w:val="28"/>
          <w:lang w:val="ru-RU"/>
        </w:rPr>
        <w:t>9</w:t>
      </w:r>
      <w:r>
        <w:rPr>
          <w:sz w:val="28"/>
          <w:szCs w:val="28"/>
        </w:rPr>
        <w:t>г.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15.  Н.М.Конышева «Технология №4»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Издательство «Ассоциация ХХ! век» 201</w:t>
      </w:r>
      <w:r>
        <w:rPr>
          <w:rFonts w:hint="default"/>
          <w:sz w:val="28"/>
          <w:szCs w:val="28"/>
          <w:lang w:val="ru-RU"/>
        </w:rPr>
        <w:t>9</w:t>
      </w:r>
      <w:r>
        <w:rPr>
          <w:sz w:val="28"/>
          <w:szCs w:val="28"/>
        </w:rPr>
        <w:t>г.</w:t>
      </w:r>
    </w:p>
    <w:p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16.Интернет ресурсы</w:t>
      </w:r>
    </w:p>
    <w:p>
      <w:pPr>
        <w:spacing w:before="240"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Литература для учащихся</w:t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Кролик: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"https://cloud.mail.ru/public/WFKD/3ckL4xmHA"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https://cloud.mail.ru/public/WFKD/3ckL4xmHA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Лодка: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"https://cloud.mail.ru/public/VSJc/6K6VWoxfh"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https://cloud.mail.ru/public/VSJc/6K6VWoxfh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Стакан: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"https://cloud.mail.ru/public/3VJD/382QMpdCx"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https://cloud.mail.ru/public/3VJD/382QMpdCx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Филин: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"https://cloud.mail.ru/public/2jua/3sxWP51xT"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https://cloud.mail.ru/public/2jua/3sxWP51xT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Прыгающая лягушка: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"https://cloud.mail.ru/public/zCFn/31hEUT9Yq"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https://cloud.mail.ru/public/zCFn/31hEUT9Yq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Корова: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"https://cloud.mail.ru/public/2ffL/4mhH8XNJp"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https://cloud.mail.ru/public/2ffL/4mhH8XNJp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Кит: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"https://cloud.mail.ru/public/GvNB/5kFmUiffk"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https://cloud.mail.ru/public/GvNB/5kFmUiffk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Стриж: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"https://cloud.mail.ru/public/5PND/mcVD6Y8NE"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https://cloud.mail.ru/public/5PND/mcVD6Y8NE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Гномик: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"https://cloud.mail.ru/public/4ZZi/4hmUtzXhn"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https://cloud.mail.ru/public/4ZZi/4hmUtzXhn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Собачка Жучка: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"https://cloud.mail.ru/public/5hxe/5yYRSgM8a"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https://cloud.mail.ru/public/5hxe/5yYRSgM8a</w:t>
      </w:r>
      <w:r>
        <w:rPr>
          <w:rStyle w:val="8"/>
          <w:sz w:val="28"/>
          <w:szCs w:val="28"/>
        </w:rPr>
        <w:fldChar w:fldCharType="end"/>
      </w:r>
    </w:p>
    <w:p>
      <w:pPr>
        <w:pStyle w:val="12"/>
        <w:numPr>
          <w:ilvl w:val="0"/>
          <w:numId w:val="11"/>
        </w:numPr>
        <w:spacing w:line="360" w:lineRule="auto"/>
        <w:rPr>
          <w:rStyle w:val="9"/>
          <w:bCs w:val="0"/>
          <w:sz w:val="28"/>
          <w:szCs w:val="28"/>
        </w:rPr>
      </w:pPr>
      <w:r>
        <w:rPr>
          <w:sz w:val="28"/>
          <w:szCs w:val="28"/>
        </w:rPr>
        <w:t xml:space="preserve">Самолет: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"https://cloud.mail.ru/public/56mL/5dFuwiCkH" </w:instrText>
      </w:r>
      <w:r>
        <w:rPr>
          <w:sz w:val="28"/>
          <w:szCs w:val="28"/>
        </w:rPr>
        <w:fldChar w:fldCharType="separate"/>
      </w:r>
      <w:r>
        <w:rPr>
          <w:rStyle w:val="8"/>
          <w:sz w:val="28"/>
          <w:szCs w:val="28"/>
        </w:rPr>
        <w:t>https://cloud.mail.ru/public/56mL/5dFuwiCkH</w:t>
      </w:r>
      <w:r>
        <w:rPr>
          <w:rStyle w:val="8"/>
          <w:sz w:val="28"/>
          <w:szCs w:val="28"/>
        </w:rPr>
        <w:fldChar w:fldCharType="end"/>
      </w: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b w:val="0"/>
          <w:bCs w:val="0"/>
          <w:sz w:val="28"/>
          <w:szCs w:val="28"/>
        </w:rPr>
      </w:pPr>
    </w:p>
    <w:p>
      <w:pPr>
        <w:tabs>
          <w:tab w:val="left" w:pos="840"/>
        </w:tabs>
        <w:spacing w:line="360" w:lineRule="auto"/>
        <w:jc w:val="both"/>
        <w:rPr>
          <w:rStyle w:val="9"/>
          <w:rFonts w:hint="default"/>
          <w:b w:val="0"/>
          <w:bCs w:val="0"/>
          <w:sz w:val="28"/>
          <w:szCs w:val="28"/>
          <w:lang w:val="ru-RU"/>
        </w:rPr>
      </w:pPr>
      <w:r>
        <w:rPr>
          <w:rStyle w:val="9"/>
          <w:b w:val="0"/>
          <w:bCs w:val="0"/>
          <w:sz w:val="28"/>
          <w:szCs w:val="28"/>
          <w:lang w:val="ru-RU"/>
        </w:rPr>
        <w:t>Приложение</w:t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t>:</w:t>
      </w:r>
    </w:p>
    <w:p>
      <w:pPr>
        <w:tabs>
          <w:tab w:val="left" w:pos="840"/>
        </w:tabs>
        <w:spacing w:line="360" w:lineRule="auto"/>
        <w:jc w:val="both"/>
        <w:rPr>
          <w:rStyle w:val="9"/>
          <w:rFonts w:hint="default"/>
          <w:b w:val="0"/>
          <w:bCs w:val="0"/>
          <w:sz w:val="28"/>
          <w:szCs w:val="28"/>
          <w:lang w:val="ru-RU"/>
        </w:rPr>
      </w:pP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6154420" cy="3914140"/>
            <wp:effectExtent l="0" t="0" r="17780" b="10160"/>
            <wp:docPr id="1" name="Picture 1" descr="maxresdefaul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xresdefaul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4420" cy="391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85485" cy="8124825"/>
            <wp:effectExtent l="0" t="0" r="5715" b="9525"/>
            <wp:docPr id="2" name="Picture 2" descr="math_2_class_coloring_page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th_2_class_coloring_page_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85485" cy="812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86755" cy="7715250"/>
            <wp:effectExtent l="0" t="0" r="4445" b="0"/>
            <wp:docPr id="3" name="Picture 3" descr="matematicheskie-raskraski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tematicheskie-raskraski-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86755" cy="771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87390" cy="4340225"/>
            <wp:effectExtent l="0" t="0" r="3810" b="3175"/>
            <wp:docPr id="4" name="Picture 4" descr="img_user_file_54b7a1a9714a8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img_user_file_54b7a1a9714a8_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87390" cy="434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85485" cy="5534660"/>
            <wp:effectExtent l="0" t="0" r="5715" b="8890"/>
            <wp:docPr id="5" name="Picture 5" descr="applikaciya-rybka-iz-cvetnoj-bumagi_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pplikaciya-rybka-iz-cvetnoj-bumagi_5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85485" cy="553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87390" cy="7317105"/>
            <wp:effectExtent l="0" t="0" r="3810" b="17145"/>
            <wp:docPr id="6" name="Picture 6" descr="a99c1c1d5db4ef7ad09b94709dfc6c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99c1c1d5db4ef7ad09b94709dfc6cd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87390" cy="731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91200" cy="3257550"/>
            <wp:effectExtent l="0" t="0" r="0" b="0"/>
            <wp:docPr id="7" name="Picture 7" descr="1669531306_papikpro-com-p-kak-poetapno-sdelat-origami-ribka-dlya-det-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1669531306_papikpro-com-p-kak-poetapno-sdelat-origami-ribka-dlya-det-4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83580" cy="7933055"/>
            <wp:effectExtent l="0" t="0" r="7620" b="10795"/>
            <wp:docPr id="8" name="Picture 8" descr="494949-zahvatyvayuschaya-raskraska-po-matematike-dlya-1-klas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494949-zahvatyvayuschaya-raskraska-po-matematike-dlya-1-klassa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83580" cy="793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15000" cy="5715000"/>
            <wp:effectExtent l="0" t="0" r="0" b="0"/>
            <wp:docPr id="9" name="Picture 9" descr="6be55fbbb62d49a24dd1921231a58c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6be55fbbb62d49a24dd1921231a58cd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9"/>
          <w:rFonts w:hint="default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788025" cy="4340860"/>
            <wp:effectExtent l="0" t="0" r="3175" b="2540"/>
            <wp:docPr id="10" name="Picture 10" descr="4ec69d625e62d05691a158dd9a591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4ec69d625e62d05691a158dd9a59133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434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40"/>
        </w:tabs>
        <w:spacing w:line="360" w:lineRule="auto"/>
        <w:jc w:val="both"/>
        <w:rPr>
          <w:rStyle w:val="9"/>
          <w:rFonts w:hint="default"/>
          <w:b w:val="0"/>
          <w:bCs w:val="0"/>
          <w:sz w:val="28"/>
          <w:szCs w:val="28"/>
          <w:lang w:val="ru-RU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1085" w:bottom="1134" w:left="1701" w:header="708" w:footer="708" w:gutter="0"/>
      <w:pgNumType w:start="2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sz w:val="24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-319970900"/>
                  <w:docPartObj>
                    <w:docPartGallery w:val="autotext"/>
                  </w:docPartObj>
                </w:sdtPr>
                <w:sdtContent>
                  <w:p>
                    <w:pPr>
                      <w:pStyle w:val="4"/>
                      <w:jc w:val="right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5415"/>
        <w:tab w:val="clear" w:pos="4677"/>
        <w:tab w:val="clear" w:pos="935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0B0A32"/>
    <w:multiLevelType w:val="multilevel"/>
    <w:tmpl w:val="110B0A32"/>
    <w:lvl w:ilvl="0" w:tentative="0">
      <w:start w:val="1"/>
      <w:numFmt w:val="decimal"/>
      <w:lvlText w:val="%1."/>
      <w:lvlJc w:val="left"/>
      <w:pPr>
        <w:tabs>
          <w:tab w:val="left" w:pos="2629"/>
        </w:tabs>
        <w:ind w:left="2629" w:hanging="360"/>
      </w:pPr>
      <w:rPr>
        <w:rFonts w:hint="default"/>
      </w:rPr>
    </w:lvl>
    <w:lvl w:ilvl="1" w:tentative="0">
      <w:start w:val="1"/>
      <w:numFmt w:val="bullet"/>
      <w:lvlText w:val=""/>
      <w:lvlJc w:val="left"/>
      <w:pPr>
        <w:tabs>
          <w:tab w:val="left" w:pos="1494"/>
        </w:tabs>
        <w:ind w:left="1494" w:hanging="360"/>
      </w:pPr>
      <w:rPr>
        <w:rFonts w:hint="default" w:ascii="Symbol" w:hAnsi="Symbol"/>
      </w:rPr>
    </w:lvl>
    <w:lvl w:ilvl="2" w:tentative="0">
      <w:start w:val="5"/>
      <w:numFmt w:val="decimal"/>
      <w:lvlText w:val="%3"/>
      <w:lvlJc w:val="left"/>
      <w:pPr>
        <w:ind w:left="2340" w:hanging="360"/>
      </w:pPr>
      <w:rPr>
        <w:rFonts w:hint="default"/>
      </w:rPr>
    </w:lvl>
    <w:lvl w:ilvl="3" w:tentative="0">
      <w:start w:val="7"/>
      <w:numFmt w:val="decimal"/>
      <w:lvlText w:val="%4"/>
      <w:lvlJc w:val="left"/>
      <w:pPr>
        <w:ind w:left="2880" w:hanging="36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30C8364C"/>
    <w:multiLevelType w:val="multilevel"/>
    <w:tmpl w:val="30C8364C"/>
    <w:lvl w:ilvl="0" w:tentative="0">
      <w:start w:val="1"/>
      <w:numFmt w:val="decimal"/>
      <w:lvlText w:val="%1."/>
      <w:lvlJc w:val="left"/>
      <w:pPr>
        <w:tabs>
          <w:tab w:val="left" w:pos="928"/>
        </w:tabs>
        <w:ind w:left="928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785"/>
        </w:tabs>
        <w:ind w:left="1785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05"/>
        </w:tabs>
        <w:ind w:left="2505" w:hanging="180"/>
      </w:pPr>
    </w:lvl>
    <w:lvl w:ilvl="3" w:tentative="0">
      <w:start w:val="1"/>
      <w:numFmt w:val="decimal"/>
      <w:lvlText w:val="%4."/>
      <w:lvlJc w:val="left"/>
      <w:pPr>
        <w:tabs>
          <w:tab w:val="left" w:pos="3225"/>
        </w:tabs>
        <w:ind w:left="3225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45"/>
        </w:tabs>
        <w:ind w:left="3945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65"/>
        </w:tabs>
        <w:ind w:left="4665" w:hanging="180"/>
      </w:pPr>
    </w:lvl>
    <w:lvl w:ilvl="6" w:tentative="0">
      <w:start w:val="1"/>
      <w:numFmt w:val="decimal"/>
      <w:lvlText w:val="%7."/>
      <w:lvlJc w:val="left"/>
      <w:pPr>
        <w:tabs>
          <w:tab w:val="left" w:pos="5385"/>
        </w:tabs>
        <w:ind w:left="5385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05"/>
        </w:tabs>
        <w:ind w:left="6105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25"/>
        </w:tabs>
        <w:ind w:left="6825" w:hanging="180"/>
      </w:pPr>
    </w:lvl>
  </w:abstractNum>
  <w:abstractNum w:abstractNumId="3">
    <w:nsid w:val="33F045C9"/>
    <w:multiLevelType w:val="multilevel"/>
    <w:tmpl w:val="33F045C9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800"/>
        </w:tabs>
        <w:ind w:left="180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180"/>
      </w:pPr>
    </w:lvl>
    <w:lvl w:ilvl="3" w:tentative="0">
      <w:start w:val="1"/>
      <w:numFmt w:val="decimal"/>
      <w:lvlText w:val="%4."/>
      <w:lvlJc w:val="left"/>
      <w:pPr>
        <w:tabs>
          <w:tab w:val="left" w:pos="3240"/>
        </w:tabs>
        <w:ind w:left="324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960"/>
        </w:tabs>
        <w:ind w:left="396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680"/>
        </w:tabs>
        <w:ind w:left="4680" w:hanging="180"/>
      </w:pPr>
    </w:lvl>
    <w:lvl w:ilvl="6" w:tentative="0">
      <w:start w:val="1"/>
      <w:numFmt w:val="decimal"/>
      <w:lvlText w:val="%7."/>
      <w:lvlJc w:val="left"/>
      <w:pPr>
        <w:tabs>
          <w:tab w:val="left" w:pos="5400"/>
        </w:tabs>
        <w:ind w:left="540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120"/>
        </w:tabs>
        <w:ind w:left="612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840"/>
        </w:tabs>
        <w:ind w:left="6840" w:hanging="180"/>
      </w:pPr>
    </w:lvl>
  </w:abstractNum>
  <w:abstractNum w:abstractNumId="4">
    <w:nsid w:val="531928B1"/>
    <w:multiLevelType w:val="multilevel"/>
    <w:tmpl w:val="531928B1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7C5287"/>
    <w:multiLevelType w:val="multilevel"/>
    <w:tmpl w:val="5C7C5287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4C2B2B"/>
    <w:multiLevelType w:val="multilevel"/>
    <w:tmpl w:val="634C2B2B"/>
    <w:lvl w:ilvl="0" w:tentative="0">
      <w:start w:val="1"/>
      <w:numFmt w:val="decimal"/>
      <w:lvlText w:val="%1)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7">
    <w:nsid w:val="63D51F54"/>
    <w:multiLevelType w:val="multilevel"/>
    <w:tmpl w:val="63D51F54"/>
    <w:lvl w:ilvl="0" w:tentative="0">
      <w:start w:val="1"/>
      <w:numFmt w:val="decimal"/>
      <w:lvlText w:val="%1."/>
      <w:lvlJc w:val="left"/>
      <w:pPr>
        <w:tabs>
          <w:tab w:val="left" w:pos="885"/>
        </w:tabs>
        <w:ind w:left="885" w:hanging="525"/>
      </w:pPr>
      <w:rPr>
        <w:rFonts w:hint="default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  <w:lvl w:ilvl="2" w:tentative="0">
      <w:start w:val="8"/>
      <w:numFmt w:val="decimal"/>
      <w:lvlText w:val="%3"/>
      <w:lvlJc w:val="left"/>
      <w:pPr>
        <w:ind w:left="234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>
    <w:nsid w:val="67FF6B84"/>
    <w:multiLevelType w:val="multilevel"/>
    <w:tmpl w:val="67FF6B84"/>
    <w:lvl w:ilvl="0" w:tentative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C20C25"/>
    <w:multiLevelType w:val="multilevel"/>
    <w:tmpl w:val="7BC20C25"/>
    <w:lvl w:ilvl="0" w:tentative="0">
      <w:start w:val="1"/>
      <w:numFmt w:val="decimal"/>
      <w:lvlText w:val="%1."/>
      <w:lvlJc w:val="left"/>
      <w:pPr>
        <w:tabs>
          <w:tab w:val="left" w:pos="825"/>
        </w:tabs>
        <w:ind w:left="825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545"/>
        </w:tabs>
        <w:ind w:left="1545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265"/>
        </w:tabs>
        <w:ind w:left="2265" w:hanging="180"/>
      </w:pPr>
    </w:lvl>
    <w:lvl w:ilvl="3" w:tentative="0">
      <w:start w:val="1"/>
      <w:numFmt w:val="decimal"/>
      <w:lvlText w:val="%4."/>
      <w:lvlJc w:val="left"/>
      <w:pPr>
        <w:tabs>
          <w:tab w:val="left" w:pos="2985"/>
        </w:tabs>
        <w:ind w:left="2985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705"/>
        </w:tabs>
        <w:ind w:left="3705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425"/>
        </w:tabs>
        <w:ind w:left="4425" w:hanging="180"/>
      </w:pPr>
    </w:lvl>
    <w:lvl w:ilvl="6" w:tentative="0">
      <w:start w:val="1"/>
      <w:numFmt w:val="decimal"/>
      <w:lvlText w:val="%7."/>
      <w:lvlJc w:val="left"/>
      <w:pPr>
        <w:tabs>
          <w:tab w:val="left" w:pos="5145"/>
        </w:tabs>
        <w:ind w:left="5145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865"/>
        </w:tabs>
        <w:ind w:left="5865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585"/>
        </w:tabs>
        <w:ind w:left="6585" w:hanging="180"/>
      </w:pPr>
    </w:lvl>
  </w:abstractNum>
  <w:abstractNum w:abstractNumId="10">
    <w:nsid w:val="7DEB7C00"/>
    <w:multiLevelType w:val="multilevel"/>
    <w:tmpl w:val="7DEB7C00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3"/>
  </w:num>
  <w:num w:numId="7">
    <w:abstractNumId w:val="9"/>
  </w:num>
  <w:num w:numId="8">
    <w:abstractNumId w:val="2"/>
  </w:num>
  <w:num w:numId="9">
    <w:abstractNumId w:val="1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hdrShapeDefaults>
    <o:shapelayout v:ext="edit">
      <o:idmap v:ext="edit" data="3,4"/>
    </o:shapelayout>
  </w:hdrShapeDefaults>
  <w:compat>
    <w:compatSetting w:name="compatibilityMode" w:uri="http://schemas.microsoft.com/office/word" w:val="12"/>
  </w:compat>
  <w:rsids>
    <w:rsidRoot w:val="00BA2D75"/>
    <w:rsid w:val="000532F1"/>
    <w:rsid w:val="00063E4A"/>
    <w:rsid w:val="00090E4C"/>
    <w:rsid w:val="000B1420"/>
    <w:rsid w:val="000B7C35"/>
    <w:rsid w:val="000F30A8"/>
    <w:rsid w:val="000F6924"/>
    <w:rsid w:val="00131F05"/>
    <w:rsid w:val="00157ECB"/>
    <w:rsid w:val="00162072"/>
    <w:rsid w:val="002046BE"/>
    <w:rsid w:val="002116E7"/>
    <w:rsid w:val="00211987"/>
    <w:rsid w:val="00220A86"/>
    <w:rsid w:val="00243D6F"/>
    <w:rsid w:val="00292264"/>
    <w:rsid w:val="002A2BE0"/>
    <w:rsid w:val="002A2D79"/>
    <w:rsid w:val="002A6106"/>
    <w:rsid w:val="002C7085"/>
    <w:rsid w:val="002D5D86"/>
    <w:rsid w:val="002F3955"/>
    <w:rsid w:val="00320309"/>
    <w:rsid w:val="003242DB"/>
    <w:rsid w:val="00361E92"/>
    <w:rsid w:val="00373E1D"/>
    <w:rsid w:val="00392D41"/>
    <w:rsid w:val="003977CE"/>
    <w:rsid w:val="003B5147"/>
    <w:rsid w:val="00421C13"/>
    <w:rsid w:val="00453DF1"/>
    <w:rsid w:val="00464CD5"/>
    <w:rsid w:val="004727C1"/>
    <w:rsid w:val="004B434D"/>
    <w:rsid w:val="004C19DF"/>
    <w:rsid w:val="004C26CB"/>
    <w:rsid w:val="004D62B4"/>
    <w:rsid w:val="004F77EC"/>
    <w:rsid w:val="00503D9D"/>
    <w:rsid w:val="00506002"/>
    <w:rsid w:val="005100A2"/>
    <w:rsid w:val="00561E5F"/>
    <w:rsid w:val="00583501"/>
    <w:rsid w:val="005A44CD"/>
    <w:rsid w:val="005B2049"/>
    <w:rsid w:val="005C2A3C"/>
    <w:rsid w:val="005C36E7"/>
    <w:rsid w:val="006042C6"/>
    <w:rsid w:val="006808DD"/>
    <w:rsid w:val="00681D58"/>
    <w:rsid w:val="00691FF7"/>
    <w:rsid w:val="006A627D"/>
    <w:rsid w:val="00701474"/>
    <w:rsid w:val="00701E35"/>
    <w:rsid w:val="0073682B"/>
    <w:rsid w:val="00770231"/>
    <w:rsid w:val="00781A20"/>
    <w:rsid w:val="007C247F"/>
    <w:rsid w:val="007F1DAE"/>
    <w:rsid w:val="00803379"/>
    <w:rsid w:val="00803935"/>
    <w:rsid w:val="00814E17"/>
    <w:rsid w:val="00822B6B"/>
    <w:rsid w:val="00824BDB"/>
    <w:rsid w:val="008278BC"/>
    <w:rsid w:val="00847BE3"/>
    <w:rsid w:val="00853431"/>
    <w:rsid w:val="00881D7D"/>
    <w:rsid w:val="0089299B"/>
    <w:rsid w:val="00893EFF"/>
    <w:rsid w:val="008B4F35"/>
    <w:rsid w:val="008B7B5B"/>
    <w:rsid w:val="009271B6"/>
    <w:rsid w:val="009476A1"/>
    <w:rsid w:val="009728DC"/>
    <w:rsid w:val="0099276B"/>
    <w:rsid w:val="009A1366"/>
    <w:rsid w:val="009C42D3"/>
    <w:rsid w:val="009D2F08"/>
    <w:rsid w:val="009D3189"/>
    <w:rsid w:val="009D557D"/>
    <w:rsid w:val="009F5A20"/>
    <w:rsid w:val="00A02111"/>
    <w:rsid w:val="00A0573D"/>
    <w:rsid w:val="00A1637E"/>
    <w:rsid w:val="00A23C34"/>
    <w:rsid w:val="00A4578B"/>
    <w:rsid w:val="00A47C1E"/>
    <w:rsid w:val="00A75E55"/>
    <w:rsid w:val="00A77882"/>
    <w:rsid w:val="00AB0B0E"/>
    <w:rsid w:val="00AC7524"/>
    <w:rsid w:val="00AE7738"/>
    <w:rsid w:val="00B136D4"/>
    <w:rsid w:val="00B2542B"/>
    <w:rsid w:val="00B42BC6"/>
    <w:rsid w:val="00B773CE"/>
    <w:rsid w:val="00B9550B"/>
    <w:rsid w:val="00BA2D75"/>
    <w:rsid w:val="00BA32A1"/>
    <w:rsid w:val="00BA45A5"/>
    <w:rsid w:val="00BD2AA0"/>
    <w:rsid w:val="00BF2400"/>
    <w:rsid w:val="00C07E18"/>
    <w:rsid w:val="00C33637"/>
    <w:rsid w:val="00C42A29"/>
    <w:rsid w:val="00C526C5"/>
    <w:rsid w:val="00C56875"/>
    <w:rsid w:val="00C72533"/>
    <w:rsid w:val="00C87F38"/>
    <w:rsid w:val="00CB68AE"/>
    <w:rsid w:val="00D16F2E"/>
    <w:rsid w:val="00D210C2"/>
    <w:rsid w:val="00D55947"/>
    <w:rsid w:val="00D57FA6"/>
    <w:rsid w:val="00D82843"/>
    <w:rsid w:val="00D945FB"/>
    <w:rsid w:val="00DB6405"/>
    <w:rsid w:val="00DC57D0"/>
    <w:rsid w:val="00E11810"/>
    <w:rsid w:val="00E2521A"/>
    <w:rsid w:val="00E377BA"/>
    <w:rsid w:val="00E4326D"/>
    <w:rsid w:val="00E9191D"/>
    <w:rsid w:val="00ED1A99"/>
    <w:rsid w:val="00ED36EA"/>
    <w:rsid w:val="00ED5C4B"/>
    <w:rsid w:val="00EE36B7"/>
    <w:rsid w:val="00EF2709"/>
    <w:rsid w:val="00F11517"/>
    <w:rsid w:val="00F160ED"/>
    <w:rsid w:val="00F501FF"/>
    <w:rsid w:val="00F54778"/>
    <w:rsid w:val="00F57296"/>
    <w:rsid w:val="00F94594"/>
    <w:rsid w:val="00FA14DE"/>
    <w:rsid w:val="00FD7703"/>
    <w:rsid w:val="175E5CA7"/>
    <w:rsid w:val="333C53D8"/>
    <w:rsid w:val="48CC3D5C"/>
    <w:rsid w:val="49121674"/>
    <w:rsid w:val="73B45521"/>
    <w:rsid w:val="7ACC7A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">
    <w:name w:val="Body Text Indent"/>
    <w:basedOn w:val="1"/>
    <w:link w:val="17"/>
    <w:qFormat/>
    <w:uiPriority w:val="0"/>
    <w:pPr>
      <w:ind w:firstLine="567"/>
    </w:pPr>
    <w:rPr>
      <w:sz w:val="28"/>
      <w:szCs w:val="20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677"/>
        <w:tab w:val="right" w:pos="9355"/>
      </w:tabs>
    </w:pPr>
  </w:style>
  <w:style w:type="paragraph" w:styleId="5">
    <w:name w:val="header"/>
    <w:basedOn w:val="1"/>
    <w:link w:val="13"/>
    <w:unhideWhenUsed/>
    <w:uiPriority w:val="99"/>
    <w:pPr>
      <w:tabs>
        <w:tab w:val="center" w:pos="4677"/>
        <w:tab w:val="right" w:pos="9355"/>
      </w:tabs>
    </w:p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styleId="9">
    <w:name w:val="Strong"/>
    <w:basedOn w:val="7"/>
    <w:qFormat/>
    <w:uiPriority w:val="22"/>
    <w:rPr>
      <w:b/>
      <w:bCs/>
    </w:rPr>
  </w:style>
  <w:style w:type="table" w:styleId="11">
    <w:name w:val="Table Grid"/>
    <w:basedOn w:val="10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List Paragraph"/>
    <w:basedOn w:val="1"/>
    <w:qFormat/>
    <w:uiPriority w:val="34"/>
    <w:pPr>
      <w:ind w:left="720"/>
      <w:contextualSpacing/>
    </w:pPr>
    <w:rPr>
      <w:rFonts w:eastAsia="SimSun"/>
      <w:lang w:eastAsia="zh-CN"/>
    </w:rPr>
  </w:style>
  <w:style w:type="character" w:customStyle="1" w:styleId="13">
    <w:name w:val="Верхний колонтитул Знак"/>
    <w:basedOn w:val="7"/>
    <w:link w:val="5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4">
    <w:name w:val="Нижний колонтитул Знак"/>
    <w:basedOn w:val="7"/>
    <w:link w:val="4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5">
    <w:name w:val="Текст выноски Знак"/>
    <w:basedOn w:val="7"/>
    <w:link w:val="2"/>
    <w:semiHidden/>
    <w:qFormat/>
    <w:uiPriority w:val="99"/>
    <w:rPr>
      <w:rFonts w:ascii="Segoe UI" w:hAnsi="Segoe UI" w:eastAsia="Times New Roman" w:cs="Segoe UI"/>
      <w:sz w:val="18"/>
      <w:szCs w:val="18"/>
      <w:lang w:eastAsia="ru-RU"/>
    </w:rPr>
  </w:style>
  <w:style w:type="paragraph" w:styleId="16">
    <w:name w:val="No Spacing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customStyle="1" w:styleId="17">
    <w:name w:val="Основной текст с отступом Знак"/>
    <w:basedOn w:val="7"/>
    <w:link w:val="3"/>
    <w:qFormat/>
    <w:uiPriority w:val="0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customStyle="1" w:styleId="18">
    <w:name w:val="normaltextrun"/>
    <w:qFormat/>
    <w:uiPriority w:val="0"/>
  </w:style>
  <w:style w:type="character" w:customStyle="1" w:styleId="19">
    <w:name w:val="eop"/>
    <w:qFormat/>
    <w:uiPriority w:val="0"/>
  </w:style>
  <w:style w:type="paragraph" w:customStyle="1" w:styleId="20">
    <w:name w:val="Заголовок №1"/>
    <w:basedOn w:val="1"/>
    <w:qFormat/>
    <w:uiPriority w:val="0"/>
    <w:pPr>
      <w:shd w:val="clear" w:color="auto" w:fill="FFFFFF"/>
      <w:spacing w:line="274" w:lineRule="exact"/>
      <w:outlineLvl w:val="0"/>
    </w:pPr>
    <w:rPr>
      <w:rFonts w:ascii="Times New Roman" w:hAnsi="Times New Roman" w:eastAsia="Times New Roman" w:cs="Times New Roman"/>
      <w:color w:val="auto"/>
      <w:sz w:val="23"/>
      <w:szCs w:val="23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9811DA-9853-4A62-B9E5-246D642027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6482</Words>
  <Characters>36952</Characters>
  <Lines>307</Lines>
  <Paragraphs>86</Paragraphs>
  <TotalTime>1</TotalTime>
  <ScaleCrop>false</ScaleCrop>
  <LinksUpToDate>false</LinksUpToDate>
  <CharactersWithSpaces>43348</CharactersWithSpaces>
  <Application>WPS Office_11.2.0.9739_F1E327BC-269C-435d-A152-05C5408002CA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2023-09-05T10:37:00Z</dcterms:created>
  <dc:creator>Пользователь</dc:creator>
  <cp:lastModifiedBy>Андрей</cp:lastModifiedBy>
  <cp:lastPrinted>2018-11-01T07:47:00Z</cp:lastPrinted>
  <dcterms:modified xsi:type="dcterms:W3CDTF">2023-10-20T08:08:46Z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